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856780" w14:textId="77777777" w:rsidR="002112D5" w:rsidRPr="006C51AA" w:rsidRDefault="00F24878" w:rsidP="006C51AA">
      <w:pPr>
        <w:pStyle w:val="ConsPlusTitle"/>
        <w:jc w:val="center"/>
        <w:outlineLvl w:val="0"/>
        <w:rPr>
          <w:rFonts w:ascii="Times" w:hAnsi="Times"/>
          <w:color w:val="000000" w:themeColor="text1"/>
          <w:sz w:val="22"/>
          <w:szCs w:val="22"/>
        </w:rPr>
      </w:pPr>
      <w:r w:rsidRPr="006C51AA">
        <w:rPr>
          <w:rFonts w:ascii="Times" w:hAnsi="Times"/>
          <w:color w:val="000000" w:themeColor="text1"/>
          <w:sz w:val="22"/>
          <w:szCs w:val="22"/>
        </w:rPr>
        <w:t>МЕТОДИКА</w:t>
      </w:r>
    </w:p>
    <w:p w14:paraId="62E08AB7" w14:textId="77777777" w:rsidR="002112D5" w:rsidRPr="006C51AA" w:rsidRDefault="00F24878" w:rsidP="006C51AA">
      <w:pPr>
        <w:pStyle w:val="ConsPlusTitle"/>
        <w:jc w:val="center"/>
        <w:outlineLvl w:val="0"/>
        <w:rPr>
          <w:rFonts w:ascii="Times" w:hAnsi="Times"/>
          <w:color w:val="000000" w:themeColor="text1"/>
          <w:sz w:val="22"/>
          <w:szCs w:val="22"/>
        </w:rPr>
      </w:pPr>
      <w:r w:rsidRPr="006C51AA">
        <w:rPr>
          <w:rFonts w:ascii="Times" w:hAnsi="Times"/>
          <w:color w:val="000000" w:themeColor="text1"/>
          <w:sz w:val="22"/>
          <w:szCs w:val="22"/>
        </w:rPr>
        <w:t>ДИСТАНЦИОННОГО РЕЙТИНГА КАЧЕ</w:t>
      </w:r>
      <w:bookmarkStart w:id="0" w:name="_GoBack"/>
      <w:bookmarkEnd w:id="0"/>
      <w:r w:rsidRPr="006C51AA">
        <w:rPr>
          <w:rFonts w:ascii="Times" w:hAnsi="Times"/>
          <w:color w:val="000000" w:themeColor="text1"/>
          <w:sz w:val="22"/>
          <w:szCs w:val="22"/>
        </w:rPr>
        <w:t>СТВА УПРАВЛЕНИЯ ЗАКУПОЧНОЙ</w:t>
      </w:r>
    </w:p>
    <w:p w14:paraId="5B3679ED" w14:textId="77777777" w:rsidR="002112D5" w:rsidRPr="006C51AA" w:rsidRDefault="00F24878" w:rsidP="006C51AA">
      <w:pPr>
        <w:pStyle w:val="ConsPlusTitle"/>
        <w:jc w:val="center"/>
        <w:outlineLvl w:val="0"/>
        <w:rPr>
          <w:rFonts w:ascii="Times" w:hAnsi="Times"/>
          <w:color w:val="000000" w:themeColor="text1"/>
          <w:sz w:val="22"/>
          <w:szCs w:val="22"/>
        </w:rPr>
      </w:pPr>
      <w:r w:rsidRPr="006C51AA">
        <w:rPr>
          <w:rFonts w:ascii="Times" w:hAnsi="Times"/>
          <w:color w:val="000000" w:themeColor="text1"/>
          <w:sz w:val="22"/>
          <w:szCs w:val="22"/>
        </w:rPr>
        <w:t>ДЕЯТЕЛЬНОСТЬЮ КОМПАНИЙ С ГОСУДАРСТВЕННЫМ УЧАСТИЕМ</w:t>
      </w:r>
    </w:p>
    <w:p w14:paraId="53F06512" w14:textId="77777777" w:rsidR="002112D5" w:rsidRPr="006C51AA" w:rsidRDefault="00F24878" w:rsidP="006C51AA">
      <w:pPr>
        <w:pStyle w:val="ConsPlusTitle"/>
        <w:jc w:val="center"/>
        <w:outlineLvl w:val="0"/>
        <w:rPr>
          <w:rFonts w:ascii="Times" w:hAnsi="Times"/>
          <w:color w:val="000000" w:themeColor="text1"/>
          <w:sz w:val="22"/>
          <w:szCs w:val="22"/>
        </w:rPr>
      </w:pPr>
      <w:r w:rsidRPr="006C51AA">
        <w:rPr>
          <w:rFonts w:ascii="Times" w:hAnsi="Times"/>
          <w:color w:val="000000" w:themeColor="text1"/>
          <w:sz w:val="22"/>
          <w:szCs w:val="22"/>
        </w:rPr>
        <w:t>И ГОСУДАРСТВЕННЫХ КОРПОРАЦИЙ</w:t>
      </w:r>
    </w:p>
    <w:p w14:paraId="48623390" w14:textId="77777777" w:rsidR="002112D5" w:rsidRPr="006C51AA" w:rsidRDefault="002112D5">
      <w:pPr>
        <w:pStyle w:val="ConsPlusNormal"/>
        <w:jc w:val="both"/>
        <w:rPr>
          <w:rFonts w:ascii="Times" w:hAnsi="Times"/>
          <w:color w:val="000000" w:themeColor="text1"/>
          <w:sz w:val="22"/>
          <w:szCs w:val="22"/>
        </w:rPr>
      </w:pPr>
    </w:p>
    <w:p w14:paraId="7A60F4D9" w14:textId="77777777" w:rsidR="002112D5" w:rsidRPr="006C51AA" w:rsidRDefault="00F24878" w:rsidP="006C51AA">
      <w:pPr>
        <w:pStyle w:val="ConsPlusNormal"/>
        <w:jc w:val="center"/>
        <w:outlineLvl w:val="0"/>
        <w:rPr>
          <w:rFonts w:ascii="Times" w:hAnsi="Times"/>
          <w:color w:val="000000" w:themeColor="text1"/>
          <w:sz w:val="22"/>
          <w:szCs w:val="22"/>
        </w:rPr>
      </w:pPr>
      <w:r w:rsidRPr="006C51AA">
        <w:rPr>
          <w:rFonts w:ascii="Times" w:hAnsi="Times"/>
          <w:color w:val="000000" w:themeColor="text1"/>
          <w:sz w:val="22"/>
          <w:szCs w:val="22"/>
        </w:rPr>
        <w:t>1. Общие положения</w:t>
      </w:r>
    </w:p>
    <w:p w14:paraId="749E2B5B" w14:textId="77777777" w:rsidR="002112D5" w:rsidRPr="006C51AA" w:rsidRDefault="002112D5">
      <w:pPr>
        <w:pStyle w:val="ConsPlusNormal"/>
        <w:jc w:val="both"/>
        <w:rPr>
          <w:rFonts w:ascii="Times" w:hAnsi="Times"/>
          <w:color w:val="000000" w:themeColor="text1"/>
          <w:sz w:val="22"/>
          <w:szCs w:val="22"/>
        </w:rPr>
      </w:pPr>
    </w:p>
    <w:p w14:paraId="72F22C14"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1.1. Настоящая методика является основой для присвоения рейтинговой оценки, характеризующей качество управления закупочной деятельностью российских компаний с государственным участием, а также российских государственных корпораций (далее - компания).</w:t>
      </w:r>
    </w:p>
    <w:p w14:paraId="4F91FC5E" w14:textId="77777777" w:rsidR="002112D5" w:rsidRPr="006C51AA" w:rsidRDefault="00F24878">
      <w:pPr>
        <w:pStyle w:val="ConsPlusNormal"/>
        <w:ind w:firstLine="540"/>
        <w:jc w:val="both"/>
        <w:rPr>
          <w:rFonts w:ascii="Times" w:hAnsi="Times"/>
          <w:color w:val="000000" w:themeColor="text1"/>
          <w:sz w:val="22"/>
          <w:szCs w:val="22"/>
        </w:rPr>
      </w:pPr>
      <w:bookmarkStart w:id="1" w:name="P9"/>
      <w:bookmarkEnd w:id="1"/>
      <w:r w:rsidRPr="006C51AA">
        <w:rPr>
          <w:rFonts w:ascii="Times" w:hAnsi="Times"/>
          <w:color w:val="000000" w:themeColor="text1"/>
          <w:sz w:val="22"/>
          <w:szCs w:val="22"/>
        </w:rPr>
        <w:t>1.2. Рейтинговая оценка присваивается хозяйствующим субъектам, чья выручка за год, предшествующий году присвоения рейтинга, превысила 5 млрд. рублей.</w:t>
      </w:r>
    </w:p>
    <w:p w14:paraId="2E8B7ACA" w14:textId="77777777" w:rsidR="002112D5" w:rsidRPr="006C51AA" w:rsidRDefault="00F24878">
      <w:pPr>
        <w:pStyle w:val="ConsPlusNormal"/>
        <w:ind w:firstLine="540"/>
        <w:jc w:val="both"/>
        <w:rPr>
          <w:rFonts w:ascii="Times" w:hAnsi="Times"/>
          <w:color w:val="000000" w:themeColor="text1"/>
          <w:sz w:val="22"/>
          <w:szCs w:val="22"/>
        </w:rPr>
      </w:pPr>
      <w:bookmarkStart w:id="2" w:name="P10"/>
      <w:bookmarkEnd w:id="2"/>
      <w:r w:rsidRPr="006C51AA">
        <w:rPr>
          <w:rFonts w:ascii="Times" w:hAnsi="Times"/>
          <w:color w:val="000000" w:themeColor="text1"/>
          <w:sz w:val="22"/>
          <w:szCs w:val="22"/>
        </w:rPr>
        <w:t xml:space="preserve">1.3. Компании с государственным участием или государственные корпорации, являющейся по своей организационной структуре холдингом, рейтинговая оценка присваивается всему холдингу в совокупности, в случае если в нем разработана и утверждена единая нормативная база, регулирующая и регламентирующая осуществление закупочной деятельности управляющей компании и всех входящих в </w:t>
      </w:r>
      <w:proofErr w:type="spellStart"/>
      <w:r w:rsidRPr="006C51AA">
        <w:rPr>
          <w:rFonts w:ascii="Times" w:hAnsi="Times"/>
          <w:color w:val="000000" w:themeColor="text1"/>
          <w:sz w:val="22"/>
          <w:szCs w:val="22"/>
        </w:rPr>
        <w:t>нее</w:t>
      </w:r>
      <w:proofErr w:type="spellEnd"/>
      <w:r w:rsidRPr="006C51AA">
        <w:rPr>
          <w:rFonts w:ascii="Times" w:hAnsi="Times"/>
          <w:color w:val="000000" w:themeColor="text1"/>
          <w:sz w:val="22"/>
          <w:szCs w:val="22"/>
        </w:rPr>
        <w:t xml:space="preserve"> дочерних и зависимых обществ. В противном случае управляющая компания и отдельные дочерние и зависимые общества, входящие в холдинг, расцениваются как самостоятельные заказчики, каждому из которых может быть присвоена отдельная рейтинговая оценка.</w:t>
      </w:r>
    </w:p>
    <w:p w14:paraId="37F26CA7" w14:textId="7DF59CBF" w:rsidR="002112D5" w:rsidRPr="006C51AA" w:rsidRDefault="00F24878">
      <w:pPr>
        <w:pStyle w:val="ConsPlusNormal"/>
        <w:ind w:firstLine="540"/>
        <w:jc w:val="both"/>
        <w:rPr>
          <w:rFonts w:ascii="Times" w:hAnsi="Times"/>
          <w:color w:val="000000" w:themeColor="text1"/>
          <w:sz w:val="22"/>
          <w:szCs w:val="22"/>
        </w:rPr>
      </w:pPr>
      <w:bookmarkStart w:id="3" w:name="P11"/>
      <w:bookmarkEnd w:id="3"/>
      <w:r w:rsidRPr="006C51AA">
        <w:rPr>
          <w:rFonts w:ascii="Times" w:hAnsi="Times"/>
          <w:color w:val="000000" w:themeColor="text1"/>
          <w:sz w:val="22"/>
          <w:szCs w:val="22"/>
        </w:rPr>
        <w:t>1.4. В случае присвоения рейтинговой оценки холдингу в совокупности учитывается его консолидированная выручка; ограничения, предусмотренные пунктом 1.2 настоящей методики, не распространяются на входящие в его состав управляющую компанию, а также дочерние и зависимые общества.</w:t>
      </w:r>
    </w:p>
    <w:p w14:paraId="6A3F1144"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1.5. Рейтинговая оценка отражает субъективное мнение рейтингового агентства "Эксперт-РА" (далее - агентство) о качестве управления закупочной деятельностью компании, то есть о способности компании выполнять базовые требования российского законодательства, регулирующего закупочную деятельность компаний с государственным участием и государственных корпораций, а также следовать лучшим практикам корпоративного управления в данной области.</w:t>
      </w:r>
    </w:p>
    <w:p w14:paraId="10864C4D"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1.6. Рейтинговая оценка качества управления закупочной деятельностью представляет собой комплексную оценку способности компании выполнять базовые требования законодательства Российской Федерации, регулирующего закупочную деятельность компаний с государственным участием и государственных корпораций, обеспечивать информационную прозрачность закупочной деятельности, справедливую конкуренцию поставщиков, удовлетворение своих потребностей в результате проведения закупок, а также снижать риск коррупции и возникновения конфликта интересов при проведении закупок.</w:t>
      </w:r>
    </w:p>
    <w:p w14:paraId="0B29DD59"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1.6.1. Рейтинговая оценка не может служить непосредственным инструментом для вынесения суждений о практике закупочной деятельности компании.</w:t>
      </w:r>
    </w:p>
    <w:p w14:paraId="601D5BB9"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1.6.2. Присвоение рейтинговой оценки происходит в строгом соответствии с методологией, изложенной в настоящей методике. Последовательность проведения рейтинговых процедур и порядок взаимодействия между структурами, принимающими участие в рейтинговом процессе, определяется регламентом проведения рейтинга качества закупочной деятельности.</w:t>
      </w:r>
    </w:p>
    <w:p w14:paraId="6154B17B"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1.7. Настоящая методика является основой для присвоения дистанционного рейтинга. Используемые для проведения рейтингового анализа и присвоения дистанционного рейтинга показатели являются ключевыми для проведения рейтингового анализа и присвоения контактного рейтинга качества управления закупками.</w:t>
      </w:r>
    </w:p>
    <w:p w14:paraId="09299D65"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1.7.1. Дистанционный рейтинг присваивается на основании анализа </w:t>
      </w:r>
      <w:proofErr w:type="spellStart"/>
      <w:r w:rsidRPr="006C51AA">
        <w:rPr>
          <w:rFonts w:ascii="Times" w:hAnsi="Times"/>
          <w:color w:val="000000" w:themeColor="text1"/>
          <w:sz w:val="22"/>
          <w:szCs w:val="22"/>
        </w:rPr>
        <w:t>сокращенного</w:t>
      </w:r>
      <w:proofErr w:type="spellEnd"/>
      <w:r w:rsidRPr="006C51AA">
        <w:rPr>
          <w:rFonts w:ascii="Times" w:hAnsi="Times"/>
          <w:color w:val="000000" w:themeColor="text1"/>
          <w:sz w:val="22"/>
          <w:szCs w:val="22"/>
        </w:rPr>
        <w:t xml:space="preserve"> перечня показателей (соотношений), который проводится с использованием исключительно опубликованных официальных источников, содержащих сведения об организации управления и практике закупочной деятельности компании.</w:t>
      </w:r>
    </w:p>
    <w:p w14:paraId="1C87D9C6"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1.7.2. Контактный рейтинг присваивается на основании анализа расширенного перечня показателей (соотношений), который проводится с использованием как опубликованных, так и неопубликованных источников данных, содержащих сведения об организации управления и практике закупочной деятельности компании, а также данных, полученных в результате анкетирования компании и </w:t>
      </w:r>
      <w:proofErr w:type="spellStart"/>
      <w:r w:rsidRPr="006C51AA">
        <w:rPr>
          <w:rFonts w:ascii="Times" w:hAnsi="Times"/>
          <w:color w:val="000000" w:themeColor="text1"/>
          <w:sz w:val="22"/>
          <w:szCs w:val="22"/>
        </w:rPr>
        <w:t>углубленных</w:t>
      </w:r>
      <w:proofErr w:type="spellEnd"/>
      <w:r w:rsidRPr="006C51AA">
        <w:rPr>
          <w:rFonts w:ascii="Times" w:hAnsi="Times"/>
          <w:color w:val="000000" w:themeColor="text1"/>
          <w:sz w:val="22"/>
          <w:szCs w:val="22"/>
        </w:rPr>
        <w:t xml:space="preserve"> интервью с </w:t>
      </w:r>
      <w:proofErr w:type="spellStart"/>
      <w:r w:rsidRPr="006C51AA">
        <w:rPr>
          <w:rFonts w:ascii="Times" w:hAnsi="Times"/>
          <w:color w:val="000000" w:themeColor="text1"/>
          <w:sz w:val="22"/>
          <w:szCs w:val="22"/>
        </w:rPr>
        <w:t>ее</w:t>
      </w:r>
      <w:proofErr w:type="spellEnd"/>
      <w:r w:rsidRPr="006C51AA">
        <w:rPr>
          <w:rFonts w:ascii="Times" w:hAnsi="Times"/>
          <w:color w:val="000000" w:themeColor="text1"/>
          <w:sz w:val="22"/>
          <w:szCs w:val="22"/>
        </w:rPr>
        <w:t xml:space="preserve"> сотрудниками. Предоставление первичных данных для проведения рейтингового анализа и присвоение контактного рейтинга осуществляются на основании договора между агентством и компанией, которой присваивается рейтинг.</w:t>
      </w:r>
    </w:p>
    <w:p w14:paraId="22BA4F9B" w14:textId="77777777" w:rsidR="002112D5" w:rsidRPr="006C51AA" w:rsidRDefault="002112D5">
      <w:pPr>
        <w:pStyle w:val="ConsPlusNormal"/>
        <w:jc w:val="both"/>
        <w:rPr>
          <w:rFonts w:ascii="Times" w:hAnsi="Times"/>
          <w:color w:val="000000" w:themeColor="text1"/>
          <w:sz w:val="22"/>
          <w:szCs w:val="22"/>
        </w:rPr>
      </w:pPr>
    </w:p>
    <w:p w14:paraId="608CBC82" w14:textId="77777777" w:rsidR="002112D5" w:rsidRPr="006C51AA" w:rsidRDefault="00F24878" w:rsidP="006C51AA">
      <w:pPr>
        <w:pStyle w:val="ConsPlusNormal"/>
        <w:jc w:val="center"/>
        <w:outlineLvl w:val="0"/>
        <w:rPr>
          <w:rFonts w:ascii="Times" w:hAnsi="Times"/>
          <w:color w:val="000000" w:themeColor="text1"/>
          <w:sz w:val="22"/>
          <w:szCs w:val="22"/>
        </w:rPr>
      </w:pPr>
      <w:r w:rsidRPr="006C51AA">
        <w:rPr>
          <w:rFonts w:ascii="Times" w:hAnsi="Times"/>
          <w:color w:val="000000" w:themeColor="text1"/>
          <w:sz w:val="22"/>
          <w:szCs w:val="22"/>
        </w:rPr>
        <w:lastRenderedPageBreak/>
        <w:t>2. Основные принципы присвоения рейтинговой оценки</w:t>
      </w:r>
    </w:p>
    <w:p w14:paraId="1228A0D8" w14:textId="77777777" w:rsidR="002112D5" w:rsidRPr="006C51AA" w:rsidRDefault="002112D5">
      <w:pPr>
        <w:pStyle w:val="ConsPlusNormal"/>
        <w:jc w:val="both"/>
        <w:rPr>
          <w:rFonts w:ascii="Times" w:hAnsi="Times"/>
          <w:color w:val="000000" w:themeColor="text1"/>
          <w:sz w:val="22"/>
          <w:szCs w:val="22"/>
        </w:rPr>
      </w:pPr>
    </w:p>
    <w:p w14:paraId="3BAF3B3C"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2.1. Построение рейтинговой оценки основывается на модели зависимости рейтингового функционала от интегральных факторов, характеризующих различные аспекты организации управления закупочной деятельностью компании.</w:t>
      </w:r>
    </w:p>
    <w:p w14:paraId="4C80528D"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2.1.1. В качестве интегральных факторов рассматриваются крупные группы показателей (соотношений), отражающие соответствие организации управления закупочной деятельностью компании базовым требованиям российского законодательства, регулирующего закупочную деятельность компаний с государственным участием и государственных корпораций, задачам обеспечения информационной открытости закупок и справедливой конкуренции поставщиков, удовлетворения потребностей компании в результате проведения закупок, предотвращения коррупции и конфликта интересов, а также обеспечения эффективности работы менеджмента, осуществляющего управление закупочной деятельностью.</w:t>
      </w:r>
    </w:p>
    <w:p w14:paraId="71EBB852" w14:textId="109136BA"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2.1.2. Каждый из интегральных факторов содержит несколько показателей (соотношений), характеризующих соответствие отдельных аспектов организации управления и практики закупочной деятельности компании базовым требованиям российского законодательства, регулирующего закупочную деятельность компаний с государственным участием и государственных корпораций, а также лучшим практикам корпоративного управления. Полный перечень анализируемых показателей и соотношений </w:t>
      </w:r>
      <w:proofErr w:type="spellStart"/>
      <w:r w:rsidRPr="006C51AA">
        <w:rPr>
          <w:rFonts w:ascii="Times" w:hAnsi="Times"/>
          <w:color w:val="000000" w:themeColor="text1"/>
          <w:sz w:val="22"/>
          <w:szCs w:val="22"/>
        </w:rPr>
        <w:t>приведен</w:t>
      </w:r>
      <w:proofErr w:type="spellEnd"/>
      <w:r w:rsidRPr="006C51AA">
        <w:rPr>
          <w:rFonts w:ascii="Times" w:hAnsi="Times"/>
          <w:color w:val="000000" w:themeColor="text1"/>
          <w:sz w:val="22"/>
          <w:szCs w:val="22"/>
        </w:rPr>
        <w:t xml:space="preserve"> в разделе 5 настоящей методики.</w:t>
      </w:r>
    </w:p>
    <w:p w14:paraId="7B0B1E77"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2.1.3. В соответствии с результатами анализа влияния каждого показателя (соотношения) на результирующий интегральный фактор ему присваивается индекс, который может принимать одно из </w:t>
      </w:r>
      <w:proofErr w:type="spellStart"/>
      <w:r w:rsidRPr="006C51AA">
        <w:rPr>
          <w:rFonts w:ascii="Times" w:hAnsi="Times"/>
          <w:color w:val="000000" w:themeColor="text1"/>
          <w:sz w:val="22"/>
          <w:szCs w:val="22"/>
        </w:rPr>
        <w:t>трех</w:t>
      </w:r>
      <w:proofErr w:type="spellEnd"/>
      <w:r w:rsidRPr="006C51AA">
        <w:rPr>
          <w:rFonts w:ascii="Times" w:hAnsi="Times"/>
          <w:color w:val="000000" w:themeColor="text1"/>
          <w:sz w:val="22"/>
          <w:szCs w:val="22"/>
        </w:rPr>
        <w:t xml:space="preserve"> значений: -1 (негативное влияние), 0 (нейтральное влияние), +1 (позитивное влияние). Показателю (соотношению) также могут присваиваться индексы -2 (негативное влияние) и +2 (позитивное влияние), которые для определения значения результирующего показателя расцениваются как два индекса -1 или два индекса +1 соответственно.</w:t>
      </w:r>
    </w:p>
    <w:p w14:paraId="749CC505"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2.2. На основе анализа индексов показателей (соотношений) определяются значения интегральных факторов. Алгоритм определения значений интегральных факторов </w:t>
      </w:r>
      <w:proofErr w:type="spellStart"/>
      <w:r w:rsidRPr="006C51AA">
        <w:rPr>
          <w:rFonts w:ascii="Times" w:hAnsi="Times"/>
          <w:color w:val="000000" w:themeColor="text1"/>
          <w:sz w:val="22"/>
          <w:szCs w:val="22"/>
        </w:rPr>
        <w:t>приведен</w:t>
      </w:r>
      <w:proofErr w:type="spellEnd"/>
      <w:r w:rsidRPr="006C51AA">
        <w:rPr>
          <w:rFonts w:ascii="Times" w:hAnsi="Times"/>
          <w:color w:val="000000" w:themeColor="text1"/>
          <w:sz w:val="22"/>
          <w:szCs w:val="22"/>
        </w:rPr>
        <w:t xml:space="preserve"> в подпункте 6.1.1 настоящей методики.</w:t>
      </w:r>
    </w:p>
    <w:p w14:paraId="3D3F5285" w14:textId="55CA45E1"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2.2.1. Показатели (соотношения) могут носить и ограничивающий характер (например, при выявлении негативного влияния какого-либо показателя рейтинговая оценка не может быть выше </w:t>
      </w:r>
      <w:proofErr w:type="spellStart"/>
      <w:r w:rsidRPr="006C51AA">
        <w:rPr>
          <w:rFonts w:ascii="Times" w:hAnsi="Times"/>
          <w:color w:val="000000" w:themeColor="text1"/>
          <w:sz w:val="22"/>
          <w:szCs w:val="22"/>
        </w:rPr>
        <w:t>определенного</w:t>
      </w:r>
      <w:proofErr w:type="spellEnd"/>
      <w:r w:rsidRPr="006C51AA">
        <w:rPr>
          <w:rFonts w:ascii="Times" w:hAnsi="Times"/>
          <w:color w:val="000000" w:themeColor="text1"/>
          <w:sz w:val="22"/>
          <w:szCs w:val="22"/>
        </w:rPr>
        <w:t xml:space="preserve"> рейтингового класса). Это особо оговаривается в описании данного показателя (соотношения), содержащегося в разделе 5 настоящей методики.</w:t>
      </w:r>
    </w:p>
    <w:p w14:paraId="414D7BFA" w14:textId="573C9EC2"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2.2.2. Исходя из значений интегральных рейтинговых факторов и присвоенных им весовых коэффициентов вычисляется рейтинговый функционал, отражающий соответствие организации управления закупочной деятельностью компании базовым требованиям российского законодательства, регулирующего закупочную деятельность компаний с государственным участием и государственных корпораций, а также лучшим практикам корпоративного управления. Значения весовых коэффициентов интегральных факторов приведены в пункте 6.2 настоящей методики. Значение рейтингового функционала определяются по формуле:</w:t>
      </w:r>
    </w:p>
    <w:p w14:paraId="549A007C" w14:textId="77777777" w:rsidR="002112D5" w:rsidRPr="006C51AA" w:rsidRDefault="002112D5">
      <w:pPr>
        <w:pStyle w:val="ConsPlusNormal"/>
        <w:jc w:val="both"/>
        <w:rPr>
          <w:rFonts w:ascii="Times" w:hAnsi="Times"/>
          <w:color w:val="000000" w:themeColor="text1"/>
          <w:sz w:val="22"/>
          <w:szCs w:val="22"/>
        </w:rPr>
      </w:pPr>
    </w:p>
    <w:p w14:paraId="331166A5" w14:textId="339306B3" w:rsidR="002112D5" w:rsidRPr="006C51AA" w:rsidRDefault="00803151">
      <w:pPr>
        <w:pStyle w:val="ConsPlusNormal"/>
        <w:jc w:val="center"/>
        <w:rPr>
          <w:rFonts w:ascii="Times" w:hAnsi="Times"/>
          <w:color w:val="000000" w:themeColor="text1"/>
          <w:sz w:val="22"/>
          <w:szCs w:val="22"/>
        </w:rPr>
      </w:pPr>
      <w:r w:rsidRPr="006C51AA">
        <w:rPr>
          <w:rFonts w:ascii="Times" w:hAnsi="Times"/>
          <w:noProof/>
          <w:color w:val="000000" w:themeColor="text1"/>
          <w:position w:val="-28"/>
          <w:sz w:val="22"/>
          <w:szCs w:val="22"/>
        </w:rPr>
        <w:drawing>
          <wp:inline distT="0" distB="0" distL="0" distR="0" wp14:anchorId="4AD5708A" wp14:editId="1134D9C5">
            <wp:extent cx="800100" cy="444500"/>
            <wp:effectExtent l="0" t="0" r="12700" b="12700"/>
            <wp:docPr id="2" name="Рисунок 2" descr="base_1_157930_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_157930_6"/>
                    <pic:cNvPicPr preferRelativeResize="0">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0100" cy="444500"/>
                    </a:xfrm>
                    <a:prstGeom prst="rect">
                      <a:avLst/>
                    </a:prstGeom>
                    <a:solidFill>
                      <a:srgbClr val="FFFFFF"/>
                    </a:solidFill>
                    <a:ln>
                      <a:noFill/>
                    </a:ln>
                  </pic:spPr>
                </pic:pic>
              </a:graphicData>
            </a:graphic>
          </wp:inline>
        </w:drawing>
      </w:r>
      <w:r w:rsidR="00F24878" w:rsidRPr="006C51AA">
        <w:rPr>
          <w:rFonts w:ascii="Times" w:hAnsi="Times"/>
          <w:color w:val="000000" w:themeColor="text1"/>
          <w:sz w:val="22"/>
          <w:szCs w:val="22"/>
        </w:rPr>
        <w:t>,</w:t>
      </w:r>
    </w:p>
    <w:p w14:paraId="3D9B9A5D" w14:textId="77777777" w:rsidR="002112D5" w:rsidRPr="006C51AA" w:rsidRDefault="002112D5">
      <w:pPr>
        <w:pStyle w:val="ConsPlusNormal"/>
        <w:jc w:val="both"/>
        <w:rPr>
          <w:rFonts w:ascii="Times" w:hAnsi="Times"/>
          <w:color w:val="000000" w:themeColor="text1"/>
          <w:sz w:val="22"/>
          <w:szCs w:val="22"/>
        </w:rPr>
      </w:pPr>
    </w:p>
    <w:p w14:paraId="157DB422"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где:</w:t>
      </w:r>
    </w:p>
    <w:p w14:paraId="127447BC" w14:textId="77777777" w:rsidR="002112D5" w:rsidRPr="006C51AA" w:rsidRDefault="00F24878">
      <w:pPr>
        <w:pStyle w:val="ConsPlusNormal"/>
        <w:ind w:firstLine="540"/>
        <w:jc w:val="both"/>
        <w:rPr>
          <w:rFonts w:ascii="Times" w:hAnsi="Times"/>
          <w:color w:val="000000" w:themeColor="text1"/>
          <w:sz w:val="22"/>
          <w:szCs w:val="22"/>
        </w:rPr>
      </w:pPr>
      <w:proofErr w:type="spellStart"/>
      <w:r w:rsidRPr="006C51AA">
        <w:rPr>
          <w:rFonts w:ascii="Times" w:hAnsi="Times"/>
          <w:color w:val="000000" w:themeColor="text1"/>
          <w:sz w:val="22"/>
          <w:szCs w:val="22"/>
        </w:rPr>
        <w:t>Re</w:t>
      </w:r>
      <w:proofErr w:type="spellEnd"/>
      <w:r w:rsidRPr="006C51AA">
        <w:rPr>
          <w:rFonts w:ascii="Times" w:hAnsi="Times"/>
          <w:color w:val="000000" w:themeColor="text1"/>
          <w:sz w:val="22"/>
          <w:szCs w:val="22"/>
        </w:rPr>
        <w:t xml:space="preserve"> - рейтинговая оценка;</w:t>
      </w:r>
    </w:p>
    <w:p w14:paraId="11F0A070" w14:textId="09EB7CEA" w:rsidR="002112D5" w:rsidRPr="006C51AA" w:rsidRDefault="00803151">
      <w:pPr>
        <w:pStyle w:val="ConsPlusNormal"/>
        <w:ind w:firstLine="540"/>
        <w:jc w:val="both"/>
        <w:rPr>
          <w:rFonts w:ascii="Times" w:hAnsi="Times"/>
          <w:color w:val="000000" w:themeColor="text1"/>
          <w:sz w:val="22"/>
          <w:szCs w:val="22"/>
        </w:rPr>
      </w:pPr>
      <w:r w:rsidRPr="006C51AA">
        <w:rPr>
          <w:rFonts w:ascii="Times" w:hAnsi="Times"/>
          <w:noProof/>
          <w:color w:val="000000" w:themeColor="text1"/>
          <w:position w:val="-12"/>
          <w:sz w:val="22"/>
          <w:szCs w:val="22"/>
        </w:rPr>
        <w:drawing>
          <wp:inline distT="0" distB="0" distL="0" distR="0" wp14:anchorId="794B3FC3" wp14:editId="10117CC0">
            <wp:extent cx="177800" cy="228600"/>
            <wp:effectExtent l="0" t="0" r="0" b="0"/>
            <wp:docPr id="3" name="Рисунок 3" descr="base_1_157930_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_157930_7"/>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7800" cy="228600"/>
                    </a:xfrm>
                    <a:prstGeom prst="rect">
                      <a:avLst/>
                    </a:prstGeom>
                    <a:solidFill>
                      <a:srgbClr val="FFFFFF"/>
                    </a:solidFill>
                    <a:ln>
                      <a:noFill/>
                    </a:ln>
                  </pic:spPr>
                </pic:pic>
              </a:graphicData>
            </a:graphic>
          </wp:inline>
        </w:drawing>
      </w:r>
      <w:r w:rsidR="00F24878" w:rsidRPr="006C51AA">
        <w:rPr>
          <w:rFonts w:ascii="Times" w:hAnsi="Times"/>
          <w:color w:val="000000" w:themeColor="text1"/>
          <w:sz w:val="22"/>
          <w:szCs w:val="22"/>
        </w:rPr>
        <w:t xml:space="preserve"> - индекс i-</w:t>
      </w:r>
      <w:proofErr w:type="spellStart"/>
      <w:r w:rsidR="00F24878" w:rsidRPr="006C51AA">
        <w:rPr>
          <w:rFonts w:ascii="Times" w:hAnsi="Times"/>
          <w:color w:val="000000" w:themeColor="text1"/>
          <w:sz w:val="22"/>
          <w:szCs w:val="22"/>
        </w:rPr>
        <w:t>го</w:t>
      </w:r>
      <w:proofErr w:type="spellEnd"/>
      <w:r w:rsidR="00F24878" w:rsidRPr="006C51AA">
        <w:rPr>
          <w:rFonts w:ascii="Times" w:hAnsi="Times"/>
          <w:color w:val="000000" w:themeColor="text1"/>
          <w:sz w:val="22"/>
          <w:szCs w:val="22"/>
        </w:rPr>
        <w:t xml:space="preserve"> показателя;</w:t>
      </w:r>
    </w:p>
    <w:p w14:paraId="57479173" w14:textId="20F18820" w:rsidR="002112D5" w:rsidRPr="006C51AA" w:rsidRDefault="00803151">
      <w:pPr>
        <w:pStyle w:val="ConsPlusNormal"/>
        <w:ind w:firstLine="540"/>
        <w:jc w:val="both"/>
        <w:rPr>
          <w:rFonts w:ascii="Times" w:hAnsi="Times"/>
          <w:color w:val="000000" w:themeColor="text1"/>
          <w:sz w:val="22"/>
          <w:szCs w:val="22"/>
        </w:rPr>
      </w:pPr>
      <w:r w:rsidRPr="006C51AA">
        <w:rPr>
          <w:rFonts w:ascii="Times" w:hAnsi="Times"/>
          <w:noProof/>
          <w:color w:val="000000" w:themeColor="text1"/>
          <w:position w:val="-12"/>
          <w:sz w:val="22"/>
          <w:szCs w:val="22"/>
        </w:rPr>
        <w:drawing>
          <wp:inline distT="0" distB="0" distL="0" distR="0" wp14:anchorId="56DA0FAE" wp14:editId="79D2A42F">
            <wp:extent cx="177800" cy="228600"/>
            <wp:effectExtent l="0" t="0" r="0" b="0"/>
            <wp:docPr id="4" name="Рисунок 4" descr="base_1_157930_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_157930_8"/>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7800" cy="228600"/>
                    </a:xfrm>
                    <a:prstGeom prst="rect">
                      <a:avLst/>
                    </a:prstGeom>
                    <a:solidFill>
                      <a:srgbClr val="FFFFFF"/>
                    </a:solidFill>
                    <a:ln>
                      <a:noFill/>
                    </a:ln>
                  </pic:spPr>
                </pic:pic>
              </a:graphicData>
            </a:graphic>
          </wp:inline>
        </w:drawing>
      </w:r>
      <w:r w:rsidR="00F24878" w:rsidRPr="006C51AA">
        <w:rPr>
          <w:rFonts w:ascii="Times" w:hAnsi="Times"/>
          <w:color w:val="000000" w:themeColor="text1"/>
          <w:sz w:val="22"/>
          <w:szCs w:val="22"/>
        </w:rPr>
        <w:t xml:space="preserve"> - весовой коэффициент для i-</w:t>
      </w:r>
      <w:proofErr w:type="spellStart"/>
      <w:r w:rsidR="00F24878" w:rsidRPr="006C51AA">
        <w:rPr>
          <w:rFonts w:ascii="Times" w:hAnsi="Times"/>
          <w:color w:val="000000" w:themeColor="text1"/>
          <w:sz w:val="22"/>
          <w:szCs w:val="22"/>
        </w:rPr>
        <w:t>го</w:t>
      </w:r>
      <w:proofErr w:type="spellEnd"/>
      <w:r w:rsidR="00F24878" w:rsidRPr="006C51AA">
        <w:rPr>
          <w:rFonts w:ascii="Times" w:hAnsi="Times"/>
          <w:color w:val="000000" w:themeColor="text1"/>
          <w:sz w:val="22"/>
          <w:szCs w:val="22"/>
        </w:rPr>
        <w:t xml:space="preserve"> интегрального фактора.</w:t>
      </w:r>
    </w:p>
    <w:p w14:paraId="6FA3BB6C"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2.2.3. На основании значения рейтингового функционала определяется конечная рейтинговая оценка качества управления закупочной деятельностью компании.</w:t>
      </w:r>
    </w:p>
    <w:p w14:paraId="775A057C" w14:textId="77777777" w:rsidR="002112D5" w:rsidRPr="006C51AA" w:rsidRDefault="002112D5">
      <w:pPr>
        <w:pStyle w:val="ConsPlusNormal"/>
        <w:jc w:val="both"/>
        <w:rPr>
          <w:rFonts w:ascii="Times" w:hAnsi="Times"/>
          <w:color w:val="000000" w:themeColor="text1"/>
          <w:sz w:val="22"/>
          <w:szCs w:val="22"/>
        </w:rPr>
      </w:pPr>
    </w:p>
    <w:p w14:paraId="53914B93" w14:textId="77777777" w:rsidR="002112D5" w:rsidRPr="006C51AA" w:rsidRDefault="00F24878" w:rsidP="006C51AA">
      <w:pPr>
        <w:pStyle w:val="ConsPlusNormal"/>
        <w:jc w:val="center"/>
        <w:outlineLvl w:val="0"/>
        <w:rPr>
          <w:rFonts w:ascii="Times" w:hAnsi="Times"/>
          <w:color w:val="000000" w:themeColor="text1"/>
          <w:sz w:val="22"/>
          <w:szCs w:val="22"/>
        </w:rPr>
      </w:pPr>
      <w:r w:rsidRPr="006C51AA">
        <w:rPr>
          <w:rFonts w:ascii="Times" w:hAnsi="Times"/>
          <w:color w:val="000000" w:themeColor="text1"/>
          <w:sz w:val="22"/>
          <w:szCs w:val="22"/>
        </w:rPr>
        <w:t>3. Рейтинговые классы</w:t>
      </w:r>
    </w:p>
    <w:p w14:paraId="080D250A" w14:textId="77777777" w:rsidR="002112D5" w:rsidRPr="006C51AA" w:rsidRDefault="002112D5">
      <w:pPr>
        <w:pStyle w:val="ConsPlusNormal"/>
        <w:jc w:val="both"/>
        <w:rPr>
          <w:rFonts w:ascii="Times" w:hAnsi="Times"/>
          <w:color w:val="000000" w:themeColor="text1"/>
          <w:sz w:val="22"/>
          <w:szCs w:val="22"/>
        </w:rPr>
      </w:pPr>
    </w:p>
    <w:p w14:paraId="7B52B3EA"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3.1. В зависимости от значения рейтингового функционала Компании могут быть отнесены к одному из 10 рейтинговых классов. Если показатели качества управления компании выше средних для соответствующего класса, то к </w:t>
      </w:r>
      <w:proofErr w:type="spellStart"/>
      <w:r w:rsidRPr="006C51AA">
        <w:rPr>
          <w:rFonts w:ascii="Times" w:hAnsi="Times"/>
          <w:color w:val="000000" w:themeColor="text1"/>
          <w:sz w:val="22"/>
          <w:szCs w:val="22"/>
        </w:rPr>
        <w:t>ее</w:t>
      </w:r>
      <w:proofErr w:type="spellEnd"/>
      <w:r w:rsidRPr="006C51AA">
        <w:rPr>
          <w:rFonts w:ascii="Times" w:hAnsi="Times"/>
          <w:color w:val="000000" w:themeColor="text1"/>
          <w:sz w:val="22"/>
          <w:szCs w:val="22"/>
        </w:rPr>
        <w:t xml:space="preserve"> рейтинговому классу добавляется знак "+".</w:t>
      </w:r>
    </w:p>
    <w:p w14:paraId="2ECD1C8F"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3.2. Интерпретация рейтинговых классов предполагает характеристику достигнутого качества управления закупочной деятельностью и </w:t>
      </w:r>
      <w:proofErr w:type="spellStart"/>
      <w:r w:rsidRPr="006C51AA">
        <w:rPr>
          <w:rFonts w:ascii="Times" w:hAnsi="Times"/>
          <w:color w:val="000000" w:themeColor="text1"/>
          <w:sz w:val="22"/>
          <w:szCs w:val="22"/>
        </w:rPr>
        <w:t>ее</w:t>
      </w:r>
      <w:proofErr w:type="spellEnd"/>
      <w:r w:rsidRPr="006C51AA">
        <w:rPr>
          <w:rFonts w:ascii="Times" w:hAnsi="Times"/>
          <w:color w:val="000000" w:themeColor="text1"/>
          <w:sz w:val="22"/>
          <w:szCs w:val="22"/>
        </w:rPr>
        <w:t xml:space="preserve"> соответствие базовым требованиям законодательства Российской Федерации. Ниже приводится рейтинговая шкала.</w:t>
      </w:r>
    </w:p>
    <w:p w14:paraId="0DCD59DE" w14:textId="77777777" w:rsidR="002112D5" w:rsidRPr="006C51AA" w:rsidRDefault="002112D5">
      <w:pPr>
        <w:pStyle w:val="ConsPlusNormal"/>
        <w:jc w:val="both"/>
        <w:rPr>
          <w:rFonts w:ascii="Times" w:hAnsi="Times"/>
          <w:color w:val="000000" w:themeColor="text1"/>
          <w:sz w:val="22"/>
          <w:szCs w:val="22"/>
        </w:rPr>
      </w:pPr>
    </w:p>
    <w:p w14:paraId="19FD4ACE"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Компании с высоким качеством управления закупочной деятельностью:</w:t>
      </w:r>
    </w:p>
    <w:p w14:paraId="252B7A4F" w14:textId="77777777" w:rsidR="002112D5" w:rsidRPr="006C51AA" w:rsidRDefault="002112D5">
      <w:pPr>
        <w:pStyle w:val="ConsPlusNormal"/>
        <w:jc w:val="both"/>
        <w:rPr>
          <w:rFonts w:ascii="Times" w:hAnsi="Times"/>
          <w:color w:val="000000" w:themeColor="text1"/>
          <w:sz w:val="22"/>
          <w:szCs w:val="22"/>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620"/>
        <w:gridCol w:w="8160"/>
      </w:tblGrid>
      <w:tr w:rsidR="006C51AA" w:rsidRPr="006C51AA" w14:paraId="28AE1163" w14:textId="77777777">
        <w:tc>
          <w:tcPr>
            <w:tcW w:w="1620" w:type="dxa"/>
            <w:tcBorders>
              <w:top w:val="nil"/>
              <w:left w:val="nil"/>
              <w:bottom w:val="nil"/>
              <w:right w:val="nil"/>
            </w:tcBorders>
          </w:tcPr>
          <w:p w14:paraId="0FFFE864" w14:textId="77777777" w:rsidR="002112D5" w:rsidRPr="006C51AA" w:rsidRDefault="00F24878">
            <w:pPr>
              <w:pStyle w:val="ConsPlusNormal"/>
              <w:rPr>
                <w:rFonts w:ascii="Times" w:hAnsi="Times"/>
                <w:color w:val="000000" w:themeColor="text1"/>
                <w:sz w:val="22"/>
                <w:szCs w:val="22"/>
              </w:rPr>
            </w:pPr>
            <w:r w:rsidRPr="006C51AA">
              <w:rPr>
                <w:rFonts w:ascii="Times" w:hAnsi="Times"/>
                <w:color w:val="000000" w:themeColor="text1"/>
                <w:sz w:val="22"/>
                <w:szCs w:val="22"/>
              </w:rPr>
              <w:t>РКЗ 10:</w:t>
            </w:r>
          </w:p>
        </w:tc>
        <w:tc>
          <w:tcPr>
            <w:tcW w:w="8160" w:type="dxa"/>
            <w:tcBorders>
              <w:top w:val="nil"/>
              <w:left w:val="nil"/>
              <w:bottom w:val="nil"/>
              <w:right w:val="nil"/>
            </w:tcBorders>
          </w:tcPr>
          <w:p w14:paraId="678306F0" w14:textId="77777777" w:rsidR="002112D5" w:rsidRPr="006C51AA" w:rsidRDefault="00F24878">
            <w:pPr>
              <w:pStyle w:val="ConsPlusNormal"/>
              <w:jc w:val="both"/>
              <w:rPr>
                <w:rFonts w:ascii="Times" w:hAnsi="Times"/>
                <w:color w:val="000000" w:themeColor="text1"/>
                <w:sz w:val="22"/>
                <w:szCs w:val="22"/>
              </w:rPr>
            </w:pPr>
            <w:r w:rsidRPr="006C51AA">
              <w:rPr>
                <w:rFonts w:ascii="Times" w:hAnsi="Times"/>
                <w:color w:val="000000" w:themeColor="text1"/>
                <w:sz w:val="22"/>
                <w:szCs w:val="22"/>
              </w:rPr>
              <w:t>Исключительно высокое качество управления закупочной деятельностью. Нормативная база, регулирующая закупочную деятельность компании, полностью соответствует базовым требованиям законодательства Российской Федерации. Качество организации управления закупками превышает уровень, необходимый для обеспечения высокой информационной прозрачности закупочной деятельности, справедливой конкуренции поставщиков, полного удовлетворения потребностей компании. Компанией приняты все необходимые меры для снижения риска коррупции и возникновения конфликта интересов при проведении закупок до минимального уровня.</w:t>
            </w:r>
          </w:p>
        </w:tc>
      </w:tr>
      <w:tr w:rsidR="006C51AA" w:rsidRPr="006C51AA" w14:paraId="3F9E706A" w14:textId="77777777">
        <w:tc>
          <w:tcPr>
            <w:tcW w:w="1620" w:type="dxa"/>
            <w:tcBorders>
              <w:top w:val="nil"/>
              <w:left w:val="nil"/>
              <w:bottom w:val="nil"/>
              <w:right w:val="nil"/>
            </w:tcBorders>
          </w:tcPr>
          <w:p w14:paraId="38DDC188" w14:textId="77777777" w:rsidR="002112D5" w:rsidRPr="006C51AA" w:rsidRDefault="00F24878">
            <w:pPr>
              <w:pStyle w:val="ConsPlusNormal"/>
              <w:rPr>
                <w:rFonts w:ascii="Times" w:hAnsi="Times"/>
                <w:color w:val="000000" w:themeColor="text1"/>
                <w:sz w:val="22"/>
                <w:szCs w:val="22"/>
              </w:rPr>
            </w:pPr>
            <w:r w:rsidRPr="006C51AA">
              <w:rPr>
                <w:rFonts w:ascii="Times" w:hAnsi="Times"/>
                <w:color w:val="000000" w:themeColor="text1"/>
                <w:sz w:val="22"/>
                <w:szCs w:val="22"/>
              </w:rPr>
              <w:t>РКЗ 9:</w:t>
            </w:r>
          </w:p>
        </w:tc>
        <w:tc>
          <w:tcPr>
            <w:tcW w:w="8160" w:type="dxa"/>
            <w:tcBorders>
              <w:top w:val="nil"/>
              <w:left w:val="nil"/>
              <w:bottom w:val="nil"/>
              <w:right w:val="nil"/>
            </w:tcBorders>
          </w:tcPr>
          <w:p w14:paraId="2E564B95" w14:textId="77777777" w:rsidR="002112D5" w:rsidRPr="006C51AA" w:rsidRDefault="00F24878">
            <w:pPr>
              <w:pStyle w:val="ConsPlusNormal"/>
              <w:jc w:val="both"/>
              <w:rPr>
                <w:rFonts w:ascii="Times" w:hAnsi="Times"/>
                <w:color w:val="000000" w:themeColor="text1"/>
                <w:sz w:val="22"/>
                <w:szCs w:val="22"/>
              </w:rPr>
            </w:pPr>
            <w:r w:rsidRPr="006C51AA">
              <w:rPr>
                <w:rFonts w:ascii="Times" w:hAnsi="Times"/>
                <w:color w:val="000000" w:themeColor="text1"/>
                <w:sz w:val="22"/>
                <w:szCs w:val="22"/>
              </w:rPr>
              <w:t>Высокое качество управления закупочной деятельностью. Нормативная база, регулирующая закупочную деятельность компании, полностью соответствует базовым требованиям законодательства Российской Федерации. Качество организации управления закупками соответствует уровню, необходимому для обеспечения высокой информационной прозрачности закупочной деятельности, справедливой конкуренции поставщиков, полного удовлетворения потребностей компании, а в некоторых аспектах превышает его. Компанией приняты необходимые меры для снижения риска коррупции и возникновения конфликта интересов при проведении закупок до незначительного уровня.</w:t>
            </w:r>
          </w:p>
        </w:tc>
      </w:tr>
      <w:tr w:rsidR="002112D5" w:rsidRPr="006C51AA" w14:paraId="618585C5" w14:textId="77777777">
        <w:tc>
          <w:tcPr>
            <w:tcW w:w="1620" w:type="dxa"/>
            <w:tcBorders>
              <w:top w:val="nil"/>
              <w:left w:val="nil"/>
              <w:bottom w:val="nil"/>
              <w:right w:val="nil"/>
            </w:tcBorders>
          </w:tcPr>
          <w:p w14:paraId="3C4B71D1" w14:textId="77777777" w:rsidR="002112D5" w:rsidRPr="006C51AA" w:rsidRDefault="00F24878">
            <w:pPr>
              <w:pStyle w:val="ConsPlusNormal"/>
              <w:rPr>
                <w:rFonts w:ascii="Times" w:hAnsi="Times"/>
                <w:color w:val="000000" w:themeColor="text1"/>
                <w:sz w:val="22"/>
                <w:szCs w:val="22"/>
              </w:rPr>
            </w:pPr>
            <w:r w:rsidRPr="006C51AA">
              <w:rPr>
                <w:rFonts w:ascii="Times" w:hAnsi="Times"/>
                <w:color w:val="000000" w:themeColor="text1"/>
                <w:sz w:val="22"/>
                <w:szCs w:val="22"/>
              </w:rPr>
              <w:t>РКЗ 8:</w:t>
            </w:r>
          </w:p>
        </w:tc>
        <w:tc>
          <w:tcPr>
            <w:tcW w:w="8160" w:type="dxa"/>
            <w:tcBorders>
              <w:top w:val="nil"/>
              <w:left w:val="nil"/>
              <w:bottom w:val="nil"/>
              <w:right w:val="nil"/>
            </w:tcBorders>
          </w:tcPr>
          <w:p w14:paraId="355A3A90" w14:textId="77777777" w:rsidR="002112D5" w:rsidRPr="006C51AA" w:rsidRDefault="00F24878">
            <w:pPr>
              <w:pStyle w:val="ConsPlusNormal"/>
              <w:jc w:val="both"/>
              <w:rPr>
                <w:rFonts w:ascii="Times" w:hAnsi="Times"/>
                <w:color w:val="000000" w:themeColor="text1"/>
                <w:sz w:val="22"/>
                <w:szCs w:val="22"/>
              </w:rPr>
            </w:pPr>
            <w:r w:rsidRPr="006C51AA">
              <w:rPr>
                <w:rFonts w:ascii="Times" w:hAnsi="Times"/>
                <w:color w:val="000000" w:themeColor="text1"/>
                <w:sz w:val="22"/>
                <w:szCs w:val="22"/>
              </w:rPr>
              <w:t>Достаточно высокое качество управления закупочной деятельностью. Нормативная база, регулирующая закупочную деятельность компании, соответствует базовым требованиям законодательства Российской Федерации. Качество организации управления закупками соответствует уровню, необходимому для обеспечения высокой информационной прозрачности закупочной деятельности, справедливой конкуренции поставщиков, полного удовлетворения потребностей компании. Компанией приняты необходимые меры для снижения риска коррупции и возникновения конфликта интересов при проведении закупок до приемлемого уровня.</w:t>
            </w:r>
          </w:p>
        </w:tc>
      </w:tr>
    </w:tbl>
    <w:p w14:paraId="5A69C024" w14:textId="77777777" w:rsidR="002112D5" w:rsidRPr="006C51AA" w:rsidRDefault="002112D5">
      <w:pPr>
        <w:pStyle w:val="ConsPlusNormal"/>
        <w:jc w:val="both"/>
        <w:rPr>
          <w:rFonts w:ascii="Times" w:hAnsi="Times"/>
          <w:color w:val="000000" w:themeColor="text1"/>
          <w:sz w:val="22"/>
          <w:szCs w:val="22"/>
        </w:rPr>
      </w:pPr>
    </w:p>
    <w:p w14:paraId="25FCFC4C"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Компании с удовлетворительным качеством управления закупочной деятельностью:</w:t>
      </w:r>
    </w:p>
    <w:p w14:paraId="7567B391" w14:textId="77777777" w:rsidR="002112D5" w:rsidRPr="006C51AA" w:rsidRDefault="002112D5">
      <w:pPr>
        <w:pStyle w:val="ConsPlusNormal"/>
        <w:jc w:val="both"/>
        <w:rPr>
          <w:rFonts w:ascii="Times" w:hAnsi="Times"/>
          <w:color w:val="000000" w:themeColor="text1"/>
          <w:sz w:val="22"/>
          <w:szCs w:val="22"/>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620"/>
        <w:gridCol w:w="8160"/>
      </w:tblGrid>
      <w:tr w:rsidR="006C51AA" w:rsidRPr="006C51AA" w14:paraId="61594761" w14:textId="77777777">
        <w:tc>
          <w:tcPr>
            <w:tcW w:w="1620" w:type="dxa"/>
            <w:tcBorders>
              <w:top w:val="nil"/>
              <w:left w:val="nil"/>
              <w:bottom w:val="nil"/>
              <w:right w:val="nil"/>
            </w:tcBorders>
          </w:tcPr>
          <w:p w14:paraId="2660B837" w14:textId="77777777" w:rsidR="002112D5" w:rsidRPr="006C51AA" w:rsidRDefault="00F24878">
            <w:pPr>
              <w:pStyle w:val="ConsPlusNormal"/>
              <w:rPr>
                <w:rFonts w:ascii="Times" w:hAnsi="Times"/>
                <w:color w:val="000000" w:themeColor="text1"/>
                <w:sz w:val="22"/>
                <w:szCs w:val="22"/>
              </w:rPr>
            </w:pPr>
            <w:r w:rsidRPr="006C51AA">
              <w:rPr>
                <w:rFonts w:ascii="Times" w:hAnsi="Times"/>
                <w:color w:val="000000" w:themeColor="text1"/>
                <w:sz w:val="22"/>
                <w:szCs w:val="22"/>
              </w:rPr>
              <w:t>РКЗ 7:</w:t>
            </w:r>
          </w:p>
        </w:tc>
        <w:tc>
          <w:tcPr>
            <w:tcW w:w="8160" w:type="dxa"/>
            <w:tcBorders>
              <w:top w:val="nil"/>
              <w:left w:val="nil"/>
              <w:bottom w:val="nil"/>
              <w:right w:val="nil"/>
            </w:tcBorders>
          </w:tcPr>
          <w:p w14:paraId="6787D73E" w14:textId="77777777" w:rsidR="002112D5" w:rsidRPr="006C51AA" w:rsidRDefault="00F24878">
            <w:pPr>
              <w:pStyle w:val="ConsPlusNormal"/>
              <w:jc w:val="both"/>
              <w:rPr>
                <w:rFonts w:ascii="Times" w:hAnsi="Times"/>
                <w:color w:val="000000" w:themeColor="text1"/>
                <w:sz w:val="22"/>
                <w:szCs w:val="22"/>
              </w:rPr>
            </w:pPr>
            <w:r w:rsidRPr="006C51AA">
              <w:rPr>
                <w:rFonts w:ascii="Times" w:hAnsi="Times"/>
                <w:color w:val="000000" w:themeColor="text1"/>
                <w:sz w:val="22"/>
                <w:szCs w:val="22"/>
              </w:rPr>
              <w:t>Нормативная база, регулирующая закупочную деятельность компании, соответствует базовым требованиям законодательства Российской Федерации. Качество организации управления закупками позволяет обеспечить информационную прозрачность закупочной деятельности, справедливую конкуренцию поставщиков, удовлетворение потребностей компании. Компанией приняты основные меры для снижения риска коррупции и возникновения конфликта интересов при проведении закупок.</w:t>
            </w:r>
          </w:p>
        </w:tc>
      </w:tr>
      <w:tr w:rsidR="006C51AA" w:rsidRPr="006C51AA" w14:paraId="6CF8A61C" w14:textId="77777777">
        <w:tc>
          <w:tcPr>
            <w:tcW w:w="1620" w:type="dxa"/>
            <w:tcBorders>
              <w:top w:val="nil"/>
              <w:left w:val="nil"/>
              <w:bottom w:val="nil"/>
              <w:right w:val="nil"/>
            </w:tcBorders>
          </w:tcPr>
          <w:p w14:paraId="3914369F" w14:textId="77777777" w:rsidR="002112D5" w:rsidRPr="006C51AA" w:rsidRDefault="00F24878">
            <w:pPr>
              <w:pStyle w:val="ConsPlusNormal"/>
              <w:rPr>
                <w:rFonts w:ascii="Times" w:hAnsi="Times"/>
                <w:color w:val="000000" w:themeColor="text1"/>
                <w:sz w:val="22"/>
                <w:szCs w:val="22"/>
              </w:rPr>
            </w:pPr>
            <w:r w:rsidRPr="006C51AA">
              <w:rPr>
                <w:rFonts w:ascii="Times" w:hAnsi="Times"/>
                <w:color w:val="000000" w:themeColor="text1"/>
                <w:sz w:val="22"/>
                <w:szCs w:val="22"/>
              </w:rPr>
              <w:t>РКЗ 6:</w:t>
            </w:r>
          </w:p>
        </w:tc>
        <w:tc>
          <w:tcPr>
            <w:tcW w:w="8160" w:type="dxa"/>
            <w:tcBorders>
              <w:top w:val="nil"/>
              <w:left w:val="nil"/>
              <w:bottom w:val="nil"/>
              <w:right w:val="nil"/>
            </w:tcBorders>
          </w:tcPr>
          <w:p w14:paraId="57803831" w14:textId="77777777" w:rsidR="002112D5" w:rsidRPr="006C51AA" w:rsidRDefault="00F24878">
            <w:pPr>
              <w:pStyle w:val="ConsPlusNormal"/>
              <w:jc w:val="both"/>
              <w:rPr>
                <w:rFonts w:ascii="Times" w:hAnsi="Times"/>
                <w:color w:val="000000" w:themeColor="text1"/>
                <w:sz w:val="22"/>
                <w:szCs w:val="22"/>
              </w:rPr>
            </w:pPr>
            <w:r w:rsidRPr="006C51AA">
              <w:rPr>
                <w:rFonts w:ascii="Times" w:hAnsi="Times"/>
                <w:color w:val="000000" w:themeColor="text1"/>
                <w:sz w:val="22"/>
                <w:szCs w:val="22"/>
              </w:rPr>
              <w:t>Удовлетворительное качество управления закупочной деятельностью. Нормативная база, регулирующая закупочную деятельность компании, в основном соответствует базовым требованиям законодательства Российской Федерации. Качество организации управления закупками не препятствует достижению информационной прозрачности закупочной деятельности, обеспечению справедливой конкуренции поставщиков, удовлетворению потребностей компании. Компанией принят ряд мер для снижения риска коррупции и возникновения конфликта интересов при проведении закупок.</w:t>
            </w:r>
          </w:p>
        </w:tc>
      </w:tr>
      <w:tr w:rsidR="002112D5" w:rsidRPr="006C51AA" w14:paraId="2A08D899" w14:textId="77777777">
        <w:tc>
          <w:tcPr>
            <w:tcW w:w="1620" w:type="dxa"/>
            <w:tcBorders>
              <w:top w:val="nil"/>
              <w:left w:val="nil"/>
              <w:bottom w:val="nil"/>
              <w:right w:val="nil"/>
            </w:tcBorders>
          </w:tcPr>
          <w:p w14:paraId="1A09791C" w14:textId="77777777" w:rsidR="002112D5" w:rsidRPr="006C51AA" w:rsidRDefault="00F24878">
            <w:pPr>
              <w:pStyle w:val="ConsPlusNormal"/>
              <w:rPr>
                <w:rFonts w:ascii="Times" w:hAnsi="Times"/>
                <w:color w:val="000000" w:themeColor="text1"/>
                <w:sz w:val="22"/>
                <w:szCs w:val="22"/>
              </w:rPr>
            </w:pPr>
            <w:r w:rsidRPr="006C51AA">
              <w:rPr>
                <w:rFonts w:ascii="Times" w:hAnsi="Times"/>
                <w:color w:val="000000" w:themeColor="text1"/>
                <w:sz w:val="22"/>
                <w:szCs w:val="22"/>
              </w:rPr>
              <w:t>РКЗ 5:</w:t>
            </w:r>
          </w:p>
        </w:tc>
        <w:tc>
          <w:tcPr>
            <w:tcW w:w="8160" w:type="dxa"/>
            <w:tcBorders>
              <w:top w:val="nil"/>
              <w:left w:val="nil"/>
              <w:bottom w:val="nil"/>
              <w:right w:val="nil"/>
            </w:tcBorders>
          </w:tcPr>
          <w:p w14:paraId="7877E13D" w14:textId="77777777" w:rsidR="002112D5" w:rsidRPr="006C51AA" w:rsidRDefault="00F24878">
            <w:pPr>
              <w:pStyle w:val="ConsPlusNormal"/>
              <w:jc w:val="both"/>
              <w:rPr>
                <w:rFonts w:ascii="Times" w:hAnsi="Times"/>
                <w:color w:val="000000" w:themeColor="text1"/>
                <w:sz w:val="22"/>
                <w:szCs w:val="22"/>
              </w:rPr>
            </w:pPr>
            <w:r w:rsidRPr="006C51AA">
              <w:rPr>
                <w:rFonts w:ascii="Times" w:hAnsi="Times"/>
                <w:color w:val="000000" w:themeColor="text1"/>
                <w:sz w:val="22"/>
                <w:szCs w:val="22"/>
              </w:rPr>
              <w:t>Качество управления закупочной деятельностью компании в целом расценивается как удовлетворительное, однако его уровень несколько уступает среднему по предыдущему рейтинговому классу. Анализ показателей, отражающих организацию управления закупочной деятельностью компании, свидетельствует о наличии ряда несоответствий требованиям законодательства Российской Федерации, а также проблем в отдельных аспектах корпоративного управления, которые пока не оказывают определяющего влияния на способность компании обеспечить информационную прозрачность закупок, справедливую конкуренцию поставщиков, удовлетворение потребностей компании на приемлемом уровне, а также на снижение риска коррупции и возникновения конфликта интересов при проведении закупок.</w:t>
            </w:r>
          </w:p>
        </w:tc>
      </w:tr>
    </w:tbl>
    <w:p w14:paraId="306A2DBD" w14:textId="77777777" w:rsidR="002112D5" w:rsidRPr="006C51AA" w:rsidRDefault="002112D5">
      <w:pPr>
        <w:pStyle w:val="ConsPlusNormal"/>
        <w:jc w:val="both"/>
        <w:rPr>
          <w:rFonts w:ascii="Times" w:hAnsi="Times"/>
          <w:color w:val="000000" w:themeColor="text1"/>
          <w:sz w:val="22"/>
          <w:szCs w:val="22"/>
        </w:rPr>
      </w:pPr>
    </w:p>
    <w:p w14:paraId="7469826D"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Компании с низким качеством управления закупочной деятельностью:</w:t>
      </w:r>
    </w:p>
    <w:p w14:paraId="0EBD767A" w14:textId="77777777" w:rsidR="002112D5" w:rsidRPr="006C51AA" w:rsidRDefault="002112D5">
      <w:pPr>
        <w:pStyle w:val="ConsPlusNormal"/>
        <w:jc w:val="both"/>
        <w:rPr>
          <w:rFonts w:ascii="Times" w:hAnsi="Times"/>
          <w:color w:val="000000" w:themeColor="text1"/>
          <w:sz w:val="22"/>
          <w:szCs w:val="22"/>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620"/>
        <w:gridCol w:w="8160"/>
      </w:tblGrid>
      <w:tr w:rsidR="006C51AA" w:rsidRPr="006C51AA" w14:paraId="6DB4B7F5" w14:textId="77777777">
        <w:tc>
          <w:tcPr>
            <w:tcW w:w="1620" w:type="dxa"/>
            <w:tcBorders>
              <w:top w:val="nil"/>
              <w:left w:val="nil"/>
              <w:bottom w:val="nil"/>
              <w:right w:val="nil"/>
            </w:tcBorders>
          </w:tcPr>
          <w:p w14:paraId="1576E8EF" w14:textId="77777777" w:rsidR="002112D5" w:rsidRPr="006C51AA" w:rsidRDefault="00F24878">
            <w:pPr>
              <w:pStyle w:val="ConsPlusNormal"/>
              <w:rPr>
                <w:rFonts w:ascii="Times" w:hAnsi="Times"/>
                <w:color w:val="000000" w:themeColor="text1"/>
                <w:sz w:val="22"/>
                <w:szCs w:val="22"/>
              </w:rPr>
            </w:pPr>
            <w:r w:rsidRPr="006C51AA">
              <w:rPr>
                <w:rFonts w:ascii="Times" w:hAnsi="Times"/>
                <w:color w:val="000000" w:themeColor="text1"/>
                <w:sz w:val="22"/>
                <w:szCs w:val="22"/>
              </w:rPr>
              <w:t>РКЗ 4:</w:t>
            </w:r>
          </w:p>
        </w:tc>
        <w:tc>
          <w:tcPr>
            <w:tcW w:w="8160" w:type="dxa"/>
            <w:tcBorders>
              <w:top w:val="nil"/>
              <w:left w:val="nil"/>
              <w:bottom w:val="nil"/>
              <w:right w:val="nil"/>
            </w:tcBorders>
          </w:tcPr>
          <w:p w14:paraId="0DD2DEA9" w14:textId="77777777" w:rsidR="002112D5" w:rsidRPr="006C51AA" w:rsidRDefault="00F24878">
            <w:pPr>
              <w:pStyle w:val="ConsPlusNormal"/>
              <w:jc w:val="both"/>
              <w:rPr>
                <w:rFonts w:ascii="Times" w:hAnsi="Times"/>
                <w:color w:val="000000" w:themeColor="text1"/>
                <w:sz w:val="22"/>
                <w:szCs w:val="22"/>
              </w:rPr>
            </w:pPr>
            <w:r w:rsidRPr="006C51AA">
              <w:rPr>
                <w:rFonts w:ascii="Times" w:hAnsi="Times"/>
                <w:color w:val="000000" w:themeColor="text1"/>
                <w:sz w:val="22"/>
                <w:szCs w:val="22"/>
              </w:rPr>
              <w:t>Качество управления закупочной деятельностью в целом оценивается как низкое, однако компания приняла ряд мер для его повышения. Отдельные аспекты организации закупочной деятельности компании противоречат или препятствуют выполнению требований законодательства Российской Федерации, а также обеспечению информационной прозрачности закупок, справедливой конкуренции поставщиков, удовлетворению потребностей компании на приемлемом уровне, снижению риска коррупции и возникновения конфликта интересов при проведении закупок. Тем не менее компания обладает потенциалом для повышения качества управления закупочной деятельностью до удовлетворительного уровня.</w:t>
            </w:r>
          </w:p>
        </w:tc>
      </w:tr>
      <w:tr w:rsidR="006C51AA" w:rsidRPr="006C51AA" w14:paraId="79B3F1B4" w14:textId="77777777">
        <w:tc>
          <w:tcPr>
            <w:tcW w:w="1620" w:type="dxa"/>
            <w:tcBorders>
              <w:top w:val="nil"/>
              <w:left w:val="nil"/>
              <w:bottom w:val="nil"/>
              <w:right w:val="nil"/>
            </w:tcBorders>
          </w:tcPr>
          <w:p w14:paraId="4902258B" w14:textId="77777777" w:rsidR="002112D5" w:rsidRPr="006C51AA" w:rsidRDefault="00F24878">
            <w:pPr>
              <w:pStyle w:val="ConsPlusNormal"/>
              <w:rPr>
                <w:rFonts w:ascii="Times" w:hAnsi="Times"/>
                <w:color w:val="000000" w:themeColor="text1"/>
                <w:sz w:val="22"/>
                <w:szCs w:val="22"/>
              </w:rPr>
            </w:pPr>
            <w:r w:rsidRPr="006C51AA">
              <w:rPr>
                <w:rFonts w:ascii="Times" w:hAnsi="Times"/>
                <w:color w:val="000000" w:themeColor="text1"/>
                <w:sz w:val="22"/>
                <w:szCs w:val="22"/>
              </w:rPr>
              <w:t>РКЗ 3:</w:t>
            </w:r>
          </w:p>
        </w:tc>
        <w:tc>
          <w:tcPr>
            <w:tcW w:w="8160" w:type="dxa"/>
            <w:tcBorders>
              <w:top w:val="nil"/>
              <w:left w:val="nil"/>
              <w:bottom w:val="nil"/>
              <w:right w:val="nil"/>
            </w:tcBorders>
          </w:tcPr>
          <w:p w14:paraId="726722EE" w14:textId="77777777" w:rsidR="002112D5" w:rsidRPr="006C51AA" w:rsidRDefault="00F24878">
            <w:pPr>
              <w:pStyle w:val="ConsPlusNormal"/>
              <w:jc w:val="both"/>
              <w:rPr>
                <w:rFonts w:ascii="Times" w:hAnsi="Times"/>
                <w:color w:val="000000" w:themeColor="text1"/>
                <w:sz w:val="22"/>
                <w:szCs w:val="22"/>
              </w:rPr>
            </w:pPr>
            <w:r w:rsidRPr="006C51AA">
              <w:rPr>
                <w:rFonts w:ascii="Times" w:hAnsi="Times"/>
                <w:color w:val="000000" w:themeColor="text1"/>
                <w:sz w:val="22"/>
                <w:szCs w:val="22"/>
              </w:rPr>
              <w:t>Качество управления закупочной деятельностью в целом оценивается как низкое. Ряд аспектов организации закупочной деятельности компании противоречит или препятствует выполнению требований законодательства Российской Федерации, а также обеспечению информационной прозрачности закупок, справедливой конкуренции поставщиков, удовлетворению потребностей компании на приемлемом уровне, снижению риска коррупции и возникновения конфликта интересов при проведении закупок.</w:t>
            </w:r>
          </w:p>
        </w:tc>
      </w:tr>
      <w:tr w:rsidR="002112D5" w:rsidRPr="006C51AA" w14:paraId="44989346" w14:textId="77777777">
        <w:tc>
          <w:tcPr>
            <w:tcW w:w="1620" w:type="dxa"/>
            <w:tcBorders>
              <w:top w:val="nil"/>
              <w:left w:val="nil"/>
              <w:bottom w:val="nil"/>
              <w:right w:val="nil"/>
            </w:tcBorders>
          </w:tcPr>
          <w:p w14:paraId="074C804E" w14:textId="77777777" w:rsidR="002112D5" w:rsidRPr="006C51AA" w:rsidRDefault="00F24878">
            <w:pPr>
              <w:pStyle w:val="ConsPlusNormal"/>
              <w:rPr>
                <w:rFonts w:ascii="Times" w:hAnsi="Times"/>
                <w:color w:val="000000" w:themeColor="text1"/>
                <w:sz w:val="22"/>
                <w:szCs w:val="22"/>
              </w:rPr>
            </w:pPr>
            <w:r w:rsidRPr="006C51AA">
              <w:rPr>
                <w:rFonts w:ascii="Times" w:hAnsi="Times"/>
                <w:color w:val="000000" w:themeColor="text1"/>
                <w:sz w:val="22"/>
                <w:szCs w:val="22"/>
              </w:rPr>
              <w:t>РКЗ 2:</w:t>
            </w:r>
          </w:p>
        </w:tc>
        <w:tc>
          <w:tcPr>
            <w:tcW w:w="8160" w:type="dxa"/>
            <w:tcBorders>
              <w:top w:val="nil"/>
              <w:left w:val="nil"/>
              <w:bottom w:val="nil"/>
              <w:right w:val="nil"/>
            </w:tcBorders>
          </w:tcPr>
          <w:p w14:paraId="1CE2D1D5" w14:textId="77777777" w:rsidR="002112D5" w:rsidRPr="006C51AA" w:rsidRDefault="00F24878">
            <w:pPr>
              <w:pStyle w:val="ConsPlusNormal"/>
              <w:jc w:val="both"/>
              <w:rPr>
                <w:rFonts w:ascii="Times" w:hAnsi="Times"/>
                <w:color w:val="000000" w:themeColor="text1"/>
                <w:sz w:val="22"/>
                <w:szCs w:val="22"/>
              </w:rPr>
            </w:pPr>
            <w:r w:rsidRPr="006C51AA">
              <w:rPr>
                <w:rFonts w:ascii="Times" w:hAnsi="Times"/>
                <w:color w:val="000000" w:themeColor="text1"/>
                <w:sz w:val="22"/>
                <w:szCs w:val="22"/>
              </w:rPr>
              <w:t>Качество управления закупочной деятельностью в целом оценивается как очень низкое. Большинство аспектов организации закупочной деятельности компании противоречат или препятствуют выполнению требований законодательства Российской Федерации, а также обеспечению информационной прозрачности закупок, справедливой конкуренции поставщиков, удовлетворению потребностей компании на приемлемом уровне, снижению риска коррупции и возникновения конфликта интересов при проведении закупок.</w:t>
            </w:r>
          </w:p>
        </w:tc>
      </w:tr>
    </w:tbl>
    <w:p w14:paraId="2C56B56E" w14:textId="77777777" w:rsidR="002112D5" w:rsidRPr="006C51AA" w:rsidRDefault="002112D5">
      <w:pPr>
        <w:pStyle w:val="ConsPlusNormal"/>
        <w:jc w:val="both"/>
        <w:rPr>
          <w:rFonts w:ascii="Times" w:hAnsi="Times"/>
          <w:color w:val="000000" w:themeColor="text1"/>
          <w:sz w:val="22"/>
          <w:szCs w:val="22"/>
        </w:rPr>
      </w:pPr>
    </w:p>
    <w:p w14:paraId="157AFE00"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Компании с неудовлетворительным качеством управления закупочной деятельностью:</w:t>
      </w:r>
    </w:p>
    <w:p w14:paraId="2A6F12F4" w14:textId="77777777" w:rsidR="002112D5" w:rsidRPr="006C51AA" w:rsidRDefault="002112D5">
      <w:pPr>
        <w:pStyle w:val="ConsPlusNormal"/>
        <w:jc w:val="both"/>
        <w:rPr>
          <w:rFonts w:ascii="Times" w:hAnsi="Times"/>
          <w:color w:val="000000" w:themeColor="text1"/>
          <w:sz w:val="22"/>
          <w:szCs w:val="22"/>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620"/>
        <w:gridCol w:w="8160"/>
      </w:tblGrid>
      <w:tr w:rsidR="002112D5" w:rsidRPr="006C51AA" w14:paraId="1627EFEE" w14:textId="77777777">
        <w:tc>
          <w:tcPr>
            <w:tcW w:w="1620" w:type="dxa"/>
            <w:tcBorders>
              <w:top w:val="nil"/>
              <w:left w:val="nil"/>
              <w:bottom w:val="nil"/>
              <w:right w:val="nil"/>
            </w:tcBorders>
          </w:tcPr>
          <w:p w14:paraId="0236E307" w14:textId="77777777" w:rsidR="002112D5" w:rsidRPr="006C51AA" w:rsidRDefault="00F24878">
            <w:pPr>
              <w:pStyle w:val="ConsPlusNormal"/>
              <w:rPr>
                <w:rFonts w:ascii="Times" w:hAnsi="Times"/>
                <w:color w:val="000000" w:themeColor="text1"/>
                <w:sz w:val="22"/>
                <w:szCs w:val="22"/>
              </w:rPr>
            </w:pPr>
            <w:r w:rsidRPr="006C51AA">
              <w:rPr>
                <w:rFonts w:ascii="Times" w:hAnsi="Times"/>
                <w:color w:val="000000" w:themeColor="text1"/>
                <w:sz w:val="22"/>
                <w:szCs w:val="22"/>
              </w:rPr>
              <w:t>РКЗ 1:</w:t>
            </w:r>
          </w:p>
        </w:tc>
        <w:tc>
          <w:tcPr>
            <w:tcW w:w="8160" w:type="dxa"/>
            <w:tcBorders>
              <w:top w:val="nil"/>
              <w:left w:val="nil"/>
              <w:bottom w:val="nil"/>
              <w:right w:val="nil"/>
            </w:tcBorders>
          </w:tcPr>
          <w:p w14:paraId="0EB0227E" w14:textId="77777777" w:rsidR="002112D5" w:rsidRPr="006C51AA" w:rsidRDefault="00F24878">
            <w:pPr>
              <w:pStyle w:val="ConsPlusNormal"/>
              <w:jc w:val="both"/>
              <w:rPr>
                <w:rFonts w:ascii="Times" w:hAnsi="Times"/>
                <w:color w:val="000000" w:themeColor="text1"/>
                <w:sz w:val="22"/>
                <w:szCs w:val="22"/>
              </w:rPr>
            </w:pPr>
            <w:r w:rsidRPr="006C51AA">
              <w:rPr>
                <w:rFonts w:ascii="Times" w:hAnsi="Times"/>
                <w:color w:val="000000" w:themeColor="text1"/>
                <w:sz w:val="22"/>
                <w:szCs w:val="22"/>
              </w:rPr>
              <w:t>Управление закупочной деятельностью компании противоречит требованиям законодательства Российской Федерации, препятствует обеспечению информационной прозрачности закупок, справедливой конкуренции поставщиков, удовлетворению потребностей компании на приемлемом уровне, а также не способствует снижению риска коррупции и возникновения конфликта интересов при проведении закупок.</w:t>
            </w:r>
          </w:p>
        </w:tc>
      </w:tr>
    </w:tbl>
    <w:p w14:paraId="152C31C4" w14:textId="77777777" w:rsidR="002112D5" w:rsidRPr="006C51AA" w:rsidRDefault="002112D5">
      <w:pPr>
        <w:pStyle w:val="ConsPlusNormal"/>
        <w:jc w:val="both"/>
        <w:rPr>
          <w:rFonts w:ascii="Times" w:hAnsi="Times"/>
          <w:color w:val="000000" w:themeColor="text1"/>
          <w:sz w:val="22"/>
          <w:szCs w:val="22"/>
        </w:rPr>
      </w:pPr>
    </w:p>
    <w:p w14:paraId="5B7DD76F"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3.3. Возможно составление ранжированного списка (</w:t>
      </w:r>
      <w:proofErr w:type="spellStart"/>
      <w:r w:rsidRPr="006C51AA">
        <w:rPr>
          <w:rFonts w:ascii="Times" w:hAnsi="Times"/>
          <w:color w:val="000000" w:themeColor="text1"/>
          <w:sz w:val="22"/>
          <w:szCs w:val="22"/>
        </w:rPr>
        <w:t>рэнкинга</w:t>
      </w:r>
      <w:proofErr w:type="spellEnd"/>
      <w:r w:rsidRPr="006C51AA">
        <w:rPr>
          <w:rFonts w:ascii="Times" w:hAnsi="Times"/>
          <w:color w:val="000000" w:themeColor="text1"/>
          <w:sz w:val="22"/>
          <w:szCs w:val="22"/>
        </w:rPr>
        <w:t>) компаний в зависимости от значения полученного рейтингового функционала. В случае если значения рейтингового функционала двух и более компаний тождественны с точностью до сотых долей числа, данные компании получают равные позиции в ранжированном списке.</w:t>
      </w:r>
    </w:p>
    <w:p w14:paraId="05BEB61D" w14:textId="77777777" w:rsidR="002112D5" w:rsidRPr="006C51AA" w:rsidRDefault="002112D5">
      <w:pPr>
        <w:pStyle w:val="ConsPlusNormal"/>
        <w:jc w:val="both"/>
        <w:rPr>
          <w:rFonts w:ascii="Times" w:hAnsi="Times"/>
          <w:color w:val="000000" w:themeColor="text1"/>
          <w:sz w:val="22"/>
          <w:szCs w:val="22"/>
        </w:rPr>
      </w:pPr>
    </w:p>
    <w:p w14:paraId="100213B3" w14:textId="17BBA287" w:rsidR="002112D5" w:rsidRPr="006C51AA" w:rsidRDefault="00F24878" w:rsidP="006C51AA">
      <w:pPr>
        <w:pStyle w:val="ConsPlusNormal"/>
        <w:keepNext/>
        <w:jc w:val="center"/>
        <w:outlineLvl w:val="0"/>
        <w:rPr>
          <w:rFonts w:ascii="Times" w:hAnsi="Times"/>
          <w:color w:val="000000" w:themeColor="text1"/>
          <w:sz w:val="22"/>
          <w:szCs w:val="22"/>
        </w:rPr>
      </w:pPr>
      <w:r w:rsidRPr="006C51AA">
        <w:rPr>
          <w:rFonts w:ascii="Times" w:hAnsi="Times"/>
          <w:color w:val="000000" w:themeColor="text1"/>
          <w:sz w:val="22"/>
          <w:szCs w:val="22"/>
        </w:rPr>
        <w:t>4. Исходные данные, используемые при присвоении</w:t>
      </w:r>
      <w:r w:rsidR="006C51AA" w:rsidRPr="006C51AA">
        <w:rPr>
          <w:rFonts w:ascii="Times" w:hAnsi="Times"/>
          <w:color w:val="000000" w:themeColor="text1"/>
          <w:sz w:val="22"/>
          <w:szCs w:val="22"/>
        </w:rPr>
        <w:t xml:space="preserve"> </w:t>
      </w:r>
      <w:r w:rsidRPr="006C51AA">
        <w:rPr>
          <w:rFonts w:ascii="Times" w:hAnsi="Times"/>
          <w:color w:val="000000" w:themeColor="text1"/>
          <w:sz w:val="22"/>
          <w:szCs w:val="22"/>
        </w:rPr>
        <w:t>рейтинговой оценки</w:t>
      </w:r>
    </w:p>
    <w:p w14:paraId="3ABA632A" w14:textId="77777777" w:rsidR="002112D5" w:rsidRPr="006C51AA" w:rsidRDefault="002112D5" w:rsidP="006C51AA">
      <w:pPr>
        <w:pStyle w:val="ConsPlusNormal"/>
        <w:keepNext/>
        <w:jc w:val="both"/>
        <w:rPr>
          <w:rFonts w:ascii="Times" w:hAnsi="Times"/>
          <w:color w:val="000000" w:themeColor="text1"/>
          <w:sz w:val="22"/>
          <w:szCs w:val="22"/>
        </w:rPr>
      </w:pPr>
    </w:p>
    <w:p w14:paraId="1B7B1FC1"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4.1. В ходе проведения рейтинговой оценки качества управления закупочной деятельностью агентство может использовать данные о компании, опубликованные в открытых официальных источниках.</w:t>
      </w:r>
    </w:p>
    <w:p w14:paraId="5D7DDE77"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4.2. Для проведения рейтинговой оценки качества управления закупочной деятельностью агентство использует следующие источники данных:</w:t>
      </w:r>
    </w:p>
    <w:p w14:paraId="40CC73A4"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4.2.1. Положение о закупке компании, опубликованное на </w:t>
      </w:r>
      <w:proofErr w:type="spellStart"/>
      <w:r w:rsidRPr="006C51AA">
        <w:rPr>
          <w:rFonts w:ascii="Times" w:hAnsi="Times"/>
          <w:color w:val="000000" w:themeColor="text1"/>
          <w:sz w:val="22"/>
          <w:szCs w:val="22"/>
        </w:rPr>
        <w:t>ее</w:t>
      </w:r>
      <w:proofErr w:type="spellEnd"/>
      <w:r w:rsidRPr="006C51AA">
        <w:rPr>
          <w:rFonts w:ascii="Times" w:hAnsi="Times"/>
          <w:color w:val="000000" w:themeColor="text1"/>
          <w:sz w:val="22"/>
          <w:szCs w:val="22"/>
        </w:rPr>
        <w:t xml:space="preserve"> официальном сайте или официальном сайте www.zakupki.gov.ru.</w:t>
      </w:r>
    </w:p>
    <w:p w14:paraId="7E7D3071"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4.2.2. Годовой план закупок, опубликованный на официальном сайте компании или официальном сайте www.zakupki.gov.ru.</w:t>
      </w:r>
    </w:p>
    <w:p w14:paraId="23B86566"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4.2.3. Регламенты, инструкции, приложения к положению о закупке, типовые формы документов и иные нормативные документы компании, детализирующие отдельные аспекты проведения закупок, а также отдельные нормы положения о закупке, опубликованные на официальном сайте компании.</w:t>
      </w:r>
    </w:p>
    <w:p w14:paraId="7416C7C1"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4.2.4. Документацию отдельных процедур закупок компании, опубликованную на официальном сайте компании.</w:t>
      </w:r>
    </w:p>
    <w:p w14:paraId="28FA1ED1"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4.2.5. Постановления и предписания государственных контролирующих и надзорных органов, имеющих отношение к закупочной деятельности компании, опубликованные на официальных сайтах данных органов и официальном сайте www.zakupki.gov.ru.</w:t>
      </w:r>
    </w:p>
    <w:p w14:paraId="1E7CFA64"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4.2.6. Официальный сайт компании и используемый им функционал, имеющий отношение к закупочной деятельности компании.</w:t>
      </w:r>
    </w:p>
    <w:p w14:paraId="3B9E863A"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4.3. Все неразрешимые моменты, связанные с невозможностью получить необходимую информацию в полном </w:t>
      </w:r>
      <w:proofErr w:type="spellStart"/>
      <w:r w:rsidRPr="006C51AA">
        <w:rPr>
          <w:rFonts w:ascii="Times" w:hAnsi="Times"/>
          <w:color w:val="000000" w:themeColor="text1"/>
          <w:sz w:val="22"/>
          <w:szCs w:val="22"/>
        </w:rPr>
        <w:t>объеме</w:t>
      </w:r>
      <w:proofErr w:type="spellEnd"/>
      <w:r w:rsidRPr="006C51AA">
        <w:rPr>
          <w:rFonts w:ascii="Times" w:hAnsi="Times"/>
          <w:color w:val="000000" w:themeColor="text1"/>
          <w:sz w:val="22"/>
          <w:szCs w:val="22"/>
        </w:rPr>
        <w:t>, возникающие в ходе проведения рейтинговой оценки, трактуются агентством как нейтральные или отрицательные, что может негативно повлиять на присвоение итогового рейтингового класса.</w:t>
      </w:r>
    </w:p>
    <w:p w14:paraId="4B9025E1" w14:textId="77777777" w:rsidR="002112D5" w:rsidRPr="006C51AA" w:rsidRDefault="002112D5">
      <w:pPr>
        <w:pStyle w:val="ConsPlusNormal"/>
        <w:jc w:val="both"/>
        <w:rPr>
          <w:rFonts w:ascii="Times" w:hAnsi="Times"/>
          <w:color w:val="000000" w:themeColor="text1"/>
          <w:sz w:val="22"/>
          <w:szCs w:val="22"/>
        </w:rPr>
      </w:pPr>
    </w:p>
    <w:p w14:paraId="7409F52A" w14:textId="77777777" w:rsidR="002112D5" w:rsidRPr="006C51AA" w:rsidRDefault="00F24878" w:rsidP="006C51AA">
      <w:pPr>
        <w:pStyle w:val="ConsPlusNormal"/>
        <w:jc w:val="center"/>
        <w:outlineLvl w:val="0"/>
        <w:rPr>
          <w:rFonts w:ascii="Times" w:hAnsi="Times"/>
          <w:color w:val="000000" w:themeColor="text1"/>
          <w:sz w:val="22"/>
          <w:szCs w:val="22"/>
        </w:rPr>
      </w:pPr>
      <w:bookmarkStart w:id="4" w:name="P90"/>
      <w:bookmarkEnd w:id="4"/>
      <w:r w:rsidRPr="006C51AA">
        <w:rPr>
          <w:rFonts w:ascii="Times" w:hAnsi="Times"/>
          <w:color w:val="000000" w:themeColor="text1"/>
          <w:sz w:val="22"/>
          <w:szCs w:val="22"/>
        </w:rPr>
        <w:t>5. Анализ интегральных факторов</w:t>
      </w:r>
    </w:p>
    <w:p w14:paraId="3D0F3096" w14:textId="77777777" w:rsidR="002112D5" w:rsidRPr="006C51AA" w:rsidRDefault="002112D5">
      <w:pPr>
        <w:pStyle w:val="ConsPlusNormal"/>
        <w:jc w:val="both"/>
        <w:rPr>
          <w:rFonts w:ascii="Times" w:hAnsi="Times"/>
          <w:color w:val="000000" w:themeColor="text1"/>
          <w:sz w:val="22"/>
          <w:szCs w:val="22"/>
        </w:rPr>
      </w:pPr>
    </w:p>
    <w:p w14:paraId="0AC7CCBA"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5.1. Определение рейтингового функционала происходит на базе анализа следующих интегральных факторов:</w:t>
      </w:r>
    </w:p>
    <w:p w14:paraId="2E05B411"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а) нормативная база и организация закупочной деятельности компании;</w:t>
      </w:r>
    </w:p>
    <w:p w14:paraId="2BD9C85E"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б) обеспечение информационной прозрачности закупок и справедливой конкуренции поставщиков;</w:t>
      </w:r>
    </w:p>
    <w:p w14:paraId="5CE88FF8"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в) удовлетворение потребностей Компании в результате проведения закупок;</w:t>
      </w:r>
    </w:p>
    <w:p w14:paraId="60E8046B"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г) защита от коррупции и предотвращение конфликта интересов.</w:t>
      </w:r>
    </w:p>
    <w:p w14:paraId="3FFE6938" w14:textId="77777777" w:rsidR="002112D5" w:rsidRPr="006C51AA" w:rsidRDefault="002112D5">
      <w:pPr>
        <w:pStyle w:val="ConsPlusNormal"/>
        <w:jc w:val="both"/>
        <w:rPr>
          <w:rFonts w:ascii="Times" w:hAnsi="Times"/>
          <w:color w:val="000000" w:themeColor="text1"/>
          <w:sz w:val="22"/>
          <w:szCs w:val="22"/>
        </w:rPr>
      </w:pPr>
    </w:p>
    <w:p w14:paraId="1E1755D9" w14:textId="77777777" w:rsidR="002112D5" w:rsidRPr="006C51AA" w:rsidRDefault="00F24878" w:rsidP="006C51AA">
      <w:pPr>
        <w:pStyle w:val="ConsPlusNormal"/>
        <w:ind w:firstLine="540"/>
        <w:jc w:val="both"/>
        <w:outlineLvl w:val="0"/>
        <w:rPr>
          <w:rFonts w:ascii="Times" w:hAnsi="Times"/>
          <w:color w:val="000000" w:themeColor="text1"/>
          <w:sz w:val="22"/>
          <w:szCs w:val="22"/>
        </w:rPr>
      </w:pPr>
      <w:r w:rsidRPr="006C51AA">
        <w:rPr>
          <w:rFonts w:ascii="Times" w:hAnsi="Times"/>
          <w:color w:val="000000" w:themeColor="text1"/>
          <w:sz w:val="22"/>
          <w:szCs w:val="22"/>
        </w:rPr>
        <w:t>Нормативная база и организация закупочной деятельности компании</w:t>
      </w:r>
    </w:p>
    <w:p w14:paraId="00452AC5"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5.2. При анализе интегрального фактора "Нормативная база и организация закупочной деятельности компании" рассматриваются следующие показатели:</w:t>
      </w:r>
    </w:p>
    <w:p w14:paraId="78867F3C" w14:textId="71BC3378"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1) соответствие нормативной базы и практики компании требованиям Федерального закона от 18 июля 2011 г. N 223-ФЗ "О закупках товаров, работ, услуг отдельными видами юридических лиц" (далее - Закон о закупках) об утверждении и публикации нормативных документов, регламентирующих закупочную деятельность компании;</w:t>
      </w:r>
    </w:p>
    <w:p w14:paraId="5ACC1F6D"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2) наличие и доступность нормативных документов, детализирующих отдельные бизнес-процессы и процедуры закупки на различных этапах </w:t>
      </w:r>
      <w:proofErr w:type="spellStart"/>
      <w:r w:rsidRPr="006C51AA">
        <w:rPr>
          <w:rFonts w:ascii="Times" w:hAnsi="Times"/>
          <w:color w:val="000000" w:themeColor="text1"/>
          <w:sz w:val="22"/>
          <w:szCs w:val="22"/>
        </w:rPr>
        <w:t>ее</w:t>
      </w:r>
      <w:proofErr w:type="spellEnd"/>
      <w:r w:rsidRPr="006C51AA">
        <w:rPr>
          <w:rFonts w:ascii="Times" w:hAnsi="Times"/>
          <w:color w:val="000000" w:themeColor="text1"/>
          <w:sz w:val="22"/>
          <w:szCs w:val="22"/>
        </w:rPr>
        <w:t xml:space="preserve"> проведения;</w:t>
      </w:r>
    </w:p>
    <w:p w14:paraId="63DE7FC6"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3) соответствие лучшим практикам корпоративного управления организации закупочной деятельности в компании;</w:t>
      </w:r>
    </w:p>
    <w:p w14:paraId="69D8AD56"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4) соответствие лучшим практикам корпоративного управления организации процедур рассмотрения разногласий, возникающих в результате проведения закупочной деятельности.</w:t>
      </w:r>
    </w:p>
    <w:p w14:paraId="387EB75A" w14:textId="77777777" w:rsidR="002112D5" w:rsidRPr="006C51AA" w:rsidRDefault="002112D5">
      <w:pPr>
        <w:pStyle w:val="ConsPlusNormal"/>
        <w:jc w:val="both"/>
        <w:rPr>
          <w:rFonts w:ascii="Times" w:hAnsi="Times"/>
          <w:color w:val="000000" w:themeColor="text1"/>
          <w:sz w:val="22"/>
          <w:szCs w:val="22"/>
        </w:rPr>
      </w:pPr>
    </w:p>
    <w:p w14:paraId="704CBBE1" w14:textId="11B98822"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5.2.1. Соответствие нормативной базы и практики компании требованиям Закона о закупках об утверждении и публикации нормативных документов, регламентирующих закупочную деятельность компании.</w:t>
      </w:r>
    </w:p>
    <w:p w14:paraId="4AD08BD1" w14:textId="77777777" w:rsidR="002112D5" w:rsidRPr="006C51AA" w:rsidRDefault="002112D5">
      <w:pPr>
        <w:pStyle w:val="ConsPlusNormal"/>
        <w:jc w:val="both"/>
        <w:rPr>
          <w:rFonts w:ascii="Times" w:hAnsi="Times"/>
          <w:color w:val="000000" w:themeColor="text1"/>
          <w:sz w:val="22"/>
          <w:szCs w:val="22"/>
        </w:rPr>
      </w:pPr>
    </w:p>
    <w:p w14:paraId="3D90AC1D" w14:textId="772019ED"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Соответствие требованиям Закона о закупках о публикации положения о закупке и годового плана закупок компании</w:t>
      </w:r>
    </w:p>
    <w:p w14:paraId="7227B08B" w14:textId="3E7F4026"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показывает, выполнила ли компания на момент присвоения рейтинга требование, содержащееся в частях 1 и 2 статьи 4 Закона о закупках, об обязательной публикации на официальном сайте www.zakupki.gov.ru положения о закупке и годового плана закупок.</w:t>
      </w:r>
    </w:p>
    <w:p w14:paraId="77ACC6CB" w14:textId="3995A2CE"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нейтральное влияние (индекс 0) в случае, если компания на момент присвоения рейтинга выполнила требования частей 1, 2 статьи 4 Федерального закона о закупках и положение о закупке и годовой план закупок размещены на официальном сайте www.zakupki.gov.ru. Соотношение также оказывает нейтральное влияние (индекс 0) в случае, если все являющиеся субъектами согласно пункту 1 части 2 статьи 1 Закона о закупках дочерние и зависимые общества компании, рассматриваемой согласно пунктам 1.3 и 1.4 настоящей методики как холдинговая структура, своевременно выполнили требования части 7 статьи 8 Закона о закупках и опубликовали на официальном сайте www.zakupki.gov.ru положение о закупке и годовой план закупок.</w:t>
      </w:r>
    </w:p>
    <w:p w14:paraId="3A535527" w14:textId="13EFFB53"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Соотношение имеет отрицательное влияние (индекс -2) в случае, если формирующие менее 20% консолидированной выручки холдинга (в соответствии с последней по времени опубликования годовой </w:t>
      </w:r>
      <w:proofErr w:type="spellStart"/>
      <w:r w:rsidRPr="006C51AA">
        <w:rPr>
          <w:rFonts w:ascii="Times" w:hAnsi="Times"/>
          <w:color w:val="000000" w:themeColor="text1"/>
          <w:sz w:val="22"/>
          <w:szCs w:val="22"/>
        </w:rPr>
        <w:t>отчетностью</w:t>
      </w:r>
      <w:proofErr w:type="spellEnd"/>
      <w:r w:rsidRPr="006C51AA">
        <w:rPr>
          <w:rFonts w:ascii="Times" w:hAnsi="Times"/>
          <w:color w:val="000000" w:themeColor="text1"/>
          <w:sz w:val="22"/>
          <w:szCs w:val="22"/>
        </w:rPr>
        <w:t xml:space="preserve"> по МСФО) и согласно пункту 1 части 2 статьи 1 Закона о закупках являющиеся субъектами указанного закона дочерние и зависимые общества компании, рассматриваемой согласно пунктам 1.3 и 1.4 настоящей методики как холдинговая структура, не выполнили требования части 7 статьи 8 Закона о закупках и не опубликовали на официальном сайте www.zakupki.gov.ru положение о закупке и годовой план закупок.</w:t>
      </w:r>
    </w:p>
    <w:p w14:paraId="29F6994D" w14:textId="432B3241"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В случае если компания на момент присвоения рейтинга не выполнила требование частей 1 и 2 статьи 4 Закона о закупках и текст положения о закупке и годового плана закупок не </w:t>
      </w:r>
      <w:proofErr w:type="spellStart"/>
      <w:r w:rsidRPr="006C51AA">
        <w:rPr>
          <w:rFonts w:ascii="Times" w:hAnsi="Times"/>
          <w:color w:val="000000" w:themeColor="text1"/>
          <w:sz w:val="22"/>
          <w:szCs w:val="22"/>
        </w:rPr>
        <w:t>размещен</w:t>
      </w:r>
      <w:proofErr w:type="spellEnd"/>
      <w:r w:rsidRPr="006C51AA">
        <w:rPr>
          <w:rFonts w:ascii="Times" w:hAnsi="Times"/>
          <w:color w:val="000000" w:themeColor="text1"/>
          <w:sz w:val="22"/>
          <w:szCs w:val="22"/>
        </w:rPr>
        <w:t xml:space="preserve"> на официальном сайте www.zakupki.gov.ru, рейтинг компании не может относиться к рейтинговому классу выше, чем класс "С" ("компании с низким качеством управления закупочной деятельностью"). Данное ограничение распространяется также на компании, оцениваемые согласно пунктам 1.3 и 1.4 настоящей методики как холдинговые структуры, в случае, если их дочерние и зависимые общества, формирующие более 20% консолидированной годовой выручки холдинга (в соответствии с последней по времени опубликования годовой </w:t>
      </w:r>
      <w:proofErr w:type="spellStart"/>
      <w:r w:rsidRPr="006C51AA">
        <w:rPr>
          <w:rFonts w:ascii="Times" w:hAnsi="Times"/>
          <w:color w:val="000000" w:themeColor="text1"/>
          <w:sz w:val="22"/>
          <w:szCs w:val="22"/>
        </w:rPr>
        <w:t>отчетностью</w:t>
      </w:r>
      <w:proofErr w:type="spellEnd"/>
      <w:r w:rsidRPr="006C51AA">
        <w:rPr>
          <w:rFonts w:ascii="Times" w:hAnsi="Times"/>
          <w:color w:val="000000" w:themeColor="text1"/>
          <w:sz w:val="22"/>
          <w:szCs w:val="22"/>
        </w:rPr>
        <w:t xml:space="preserve"> по МСФО) и согласно пункту 1 части 2 статьи 1 Закона о закупках являющиеся субъектами указанного закона, на момент присвоения рейтинговой оценки не выполнили требования части 7 статьи 8 Закона о закупках и не опубликовали на официальном сайте www.zakupki.gov.ru положение о закупке и годовой план закупок.</w:t>
      </w:r>
    </w:p>
    <w:p w14:paraId="7463FA88" w14:textId="77777777" w:rsidR="002112D5" w:rsidRPr="006C51AA" w:rsidRDefault="002112D5">
      <w:pPr>
        <w:pStyle w:val="ConsPlusNormal"/>
        <w:jc w:val="both"/>
        <w:rPr>
          <w:rFonts w:ascii="Times" w:hAnsi="Times"/>
          <w:color w:val="000000" w:themeColor="text1"/>
          <w:sz w:val="22"/>
          <w:szCs w:val="22"/>
        </w:rPr>
      </w:pPr>
    </w:p>
    <w:p w14:paraId="3A8F3243" w14:textId="77777777" w:rsidR="002112D5" w:rsidRPr="006C51AA" w:rsidRDefault="00F24878" w:rsidP="006C51AA">
      <w:pPr>
        <w:pStyle w:val="ConsPlusNormal"/>
        <w:ind w:firstLine="540"/>
        <w:jc w:val="both"/>
        <w:outlineLvl w:val="0"/>
        <w:rPr>
          <w:rFonts w:ascii="Times" w:hAnsi="Times"/>
          <w:color w:val="000000" w:themeColor="text1"/>
          <w:sz w:val="22"/>
          <w:szCs w:val="22"/>
        </w:rPr>
      </w:pPr>
      <w:r w:rsidRPr="006C51AA">
        <w:rPr>
          <w:rFonts w:ascii="Times" w:hAnsi="Times"/>
          <w:color w:val="000000" w:themeColor="text1"/>
          <w:sz w:val="22"/>
          <w:szCs w:val="22"/>
        </w:rPr>
        <w:t>Самостоятельность утверждения положения о закупке</w:t>
      </w:r>
    </w:p>
    <w:p w14:paraId="2287FBC0" w14:textId="488E01B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Соотношение показывает, утвердила ли компания положение о закупке в сроки, предусмотренные частями 1 - 6 статьи 8 Закона о закупках, разрабатывались ли нормативные документы, регламентирующие закупочную деятельность компании, </w:t>
      </w:r>
      <w:proofErr w:type="spellStart"/>
      <w:r w:rsidRPr="006C51AA">
        <w:rPr>
          <w:rFonts w:ascii="Times" w:hAnsi="Times"/>
          <w:color w:val="000000" w:themeColor="text1"/>
          <w:sz w:val="22"/>
          <w:szCs w:val="22"/>
        </w:rPr>
        <w:t>еще</w:t>
      </w:r>
      <w:proofErr w:type="spellEnd"/>
      <w:r w:rsidRPr="006C51AA">
        <w:rPr>
          <w:rFonts w:ascii="Times" w:hAnsi="Times"/>
          <w:color w:val="000000" w:themeColor="text1"/>
          <w:sz w:val="22"/>
          <w:szCs w:val="22"/>
        </w:rPr>
        <w:t xml:space="preserve"> до вступления в силу Закона о закупках и была ли она, таким образом, ориентирована на разработку нормативной базы закупочной деятельности вне зависимости от требований федерального законодательства.</w:t>
      </w:r>
    </w:p>
    <w:p w14:paraId="55D1AC32" w14:textId="2D1CE9D5"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положительное влияние (индекс +2) в случае, если положение о закупке было утверждено не позднее даты распространения Закона о закупках на конкретные организации в соответствии с указаниями в тексте положения о закупке, опубликованного на официальном сайте www.zakupki.gov.ru или официальном сайте компании.</w:t>
      </w:r>
    </w:p>
    <w:p w14:paraId="67C7E3E3" w14:textId="5563F9E8"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положительное влияние (индекс +1) в случае, если положение о закупке было утверждено не позднее даты вступления в силу Закона о закупках (1 января 2012 г.) в соответствии с указаниями в тексте положения о закупке, опубликованного на официальном сайте www.zakupki.gov.ru или официальном сайте компании. Также соотношение имеет положительное влияние (индекс +1) в случае, если компания, прошедшая процедуру государственной регистрации в качестве юридического лица после 1 января 2012 г., утвердила положение о закупке не позднее 3 (</w:t>
      </w:r>
      <w:proofErr w:type="spellStart"/>
      <w:r w:rsidRPr="006C51AA">
        <w:rPr>
          <w:rFonts w:ascii="Times" w:hAnsi="Times"/>
          <w:color w:val="000000" w:themeColor="text1"/>
          <w:sz w:val="22"/>
          <w:szCs w:val="22"/>
        </w:rPr>
        <w:t>трех</w:t>
      </w:r>
      <w:proofErr w:type="spellEnd"/>
      <w:r w:rsidRPr="006C51AA">
        <w:rPr>
          <w:rFonts w:ascii="Times" w:hAnsi="Times"/>
          <w:color w:val="000000" w:themeColor="text1"/>
          <w:sz w:val="22"/>
          <w:szCs w:val="22"/>
        </w:rPr>
        <w:t xml:space="preserve">) календарных месяцев со дня постановки компании на налоговый </w:t>
      </w:r>
      <w:proofErr w:type="spellStart"/>
      <w:r w:rsidRPr="006C51AA">
        <w:rPr>
          <w:rFonts w:ascii="Times" w:hAnsi="Times"/>
          <w:color w:val="000000" w:themeColor="text1"/>
          <w:sz w:val="22"/>
          <w:szCs w:val="22"/>
        </w:rPr>
        <w:t>учет</w:t>
      </w:r>
      <w:proofErr w:type="spellEnd"/>
      <w:r w:rsidRPr="006C51AA">
        <w:rPr>
          <w:rFonts w:ascii="Times" w:hAnsi="Times"/>
          <w:color w:val="000000" w:themeColor="text1"/>
          <w:sz w:val="22"/>
          <w:szCs w:val="22"/>
        </w:rPr>
        <w:t xml:space="preserve"> в соответствии с указаниями в тексте положения о закупке, опубликованного на официальном сайте www.zakupki.gov.ru или официальном сайте компании.</w:t>
      </w:r>
    </w:p>
    <w:p w14:paraId="7A7E609D"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Соотношение имеет нейтральное влияние (индекс 0) в случае, если положение о закупке было утверждено позднее 1 января 2012 г., но до 1 апреля 2012 г., в соответствии с указаниями в тексте положения о закупке, опубликованного на официальном сайте www.zakupki.gov.ru или официальном сайте компании. Также соотношение имеет нейтральное влияние (индекс 0) в случае, если компания, прошедшая процедуру государственной регистрации в качестве юридического лица после 1 января 2012 г., утвердила положение о закупке не позднее 6 (шести) календарных месяцев со дня постановки компании на налоговый </w:t>
      </w:r>
      <w:proofErr w:type="spellStart"/>
      <w:r w:rsidRPr="006C51AA">
        <w:rPr>
          <w:rFonts w:ascii="Times" w:hAnsi="Times"/>
          <w:color w:val="000000" w:themeColor="text1"/>
          <w:sz w:val="22"/>
          <w:szCs w:val="22"/>
        </w:rPr>
        <w:t>учет</w:t>
      </w:r>
      <w:proofErr w:type="spellEnd"/>
      <w:r w:rsidRPr="006C51AA">
        <w:rPr>
          <w:rFonts w:ascii="Times" w:hAnsi="Times"/>
          <w:color w:val="000000" w:themeColor="text1"/>
          <w:sz w:val="22"/>
          <w:szCs w:val="22"/>
        </w:rPr>
        <w:t xml:space="preserve"> в соответствии с указаниями в тексте положения о закупке, опубликованного на официальном сайте www.zakupki.gov.ru или официальном сайте компании.</w:t>
      </w:r>
    </w:p>
    <w:p w14:paraId="5D4D6F7A"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Соотношение имеет негативное влияние (индекс -1) в случае, если положение о закупке было утверждено позднее 1 апреля 2012 г. Также соотношение имеет негативное влияние (индекс -1) в случае, если компания, прошедшая процедуру государственной регистрации в качестве юридического лица после 1 января 2012 г., утвердила положение о закупке позднее 6 (шести) календарных месяцев со дня постановки компании на налоговый </w:t>
      </w:r>
      <w:proofErr w:type="spellStart"/>
      <w:r w:rsidRPr="006C51AA">
        <w:rPr>
          <w:rFonts w:ascii="Times" w:hAnsi="Times"/>
          <w:color w:val="000000" w:themeColor="text1"/>
          <w:sz w:val="22"/>
          <w:szCs w:val="22"/>
        </w:rPr>
        <w:t>учет</w:t>
      </w:r>
      <w:proofErr w:type="spellEnd"/>
      <w:r w:rsidRPr="006C51AA">
        <w:rPr>
          <w:rFonts w:ascii="Times" w:hAnsi="Times"/>
          <w:color w:val="000000" w:themeColor="text1"/>
          <w:sz w:val="22"/>
          <w:szCs w:val="22"/>
        </w:rPr>
        <w:t xml:space="preserve"> в соответствии с указаниями в тексте положения о закупке, опубликованного на официальном сайте www.zakupki.gov.ru или официальном сайте компании.</w:t>
      </w:r>
    </w:p>
    <w:p w14:paraId="7EBA92AD" w14:textId="77777777" w:rsidR="002112D5" w:rsidRPr="006C51AA" w:rsidRDefault="002112D5">
      <w:pPr>
        <w:pStyle w:val="ConsPlusNormal"/>
        <w:jc w:val="both"/>
        <w:rPr>
          <w:rFonts w:ascii="Times" w:hAnsi="Times"/>
          <w:color w:val="000000" w:themeColor="text1"/>
          <w:sz w:val="22"/>
          <w:szCs w:val="22"/>
        </w:rPr>
      </w:pPr>
    </w:p>
    <w:p w14:paraId="569A049C"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Соответствие области действия положения о закупке компании требованиям Закона о закупках в части регламентации проведения различных этапов закупки</w:t>
      </w:r>
    </w:p>
    <w:p w14:paraId="6DAFC7FC" w14:textId="4E9DB8E1"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показывает, соответствует ли содержание положения о закупке компании, опубликованного на официальном сайте www.zakupki.gov.ru или официальном сайте компании, требованиям части 2 статьи 2 Закона о закупках в части регламентации проведения различных этапов закупки.</w:t>
      </w:r>
    </w:p>
    <w:p w14:paraId="0B97FD4B" w14:textId="3E79A464"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положительное влияние (индекс +1) в случае, если положение о закупке компании содержит разделы, регламентирующие требования к проведению этапов закупки, перечисленных в части 2 статьи 2 Закона о закупках: подготовка процедур, проведение процедур выбора контрагента, заключение договора, исполнение договора, а также раздел, регламентирующий планирование закупки.</w:t>
      </w:r>
    </w:p>
    <w:p w14:paraId="60DCEBB4" w14:textId="5FF26564"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нейтральное влияние (индекс 0) в случае, если положение о закупке компании содержит разделы, регламентирующие требования к проведению этапов закупки, перечисленных в части 2 статьи 2 Закона о закупках.</w:t>
      </w:r>
    </w:p>
    <w:p w14:paraId="164B40D8" w14:textId="0762B6A0"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негативное влияние (индекс -1) в случае, если положение о закупке компании не содержит один или более разделов, регламентирующих требования к проведению этапов закупки, перечисленных в части 2 статьи 2 Закона о закупках.</w:t>
      </w:r>
    </w:p>
    <w:p w14:paraId="600359E3" w14:textId="77777777" w:rsidR="002112D5" w:rsidRPr="006C51AA" w:rsidRDefault="002112D5">
      <w:pPr>
        <w:pStyle w:val="ConsPlusNormal"/>
        <w:jc w:val="both"/>
        <w:rPr>
          <w:rFonts w:ascii="Times" w:hAnsi="Times"/>
          <w:color w:val="000000" w:themeColor="text1"/>
          <w:sz w:val="22"/>
          <w:szCs w:val="22"/>
        </w:rPr>
      </w:pPr>
    </w:p>
    <w:p w14:paraId="7B9C34E0"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5.2.2. Наличие и доступность нормативных документов, детализирующих отдельные бизнес-процессы и процедуры закупки на различных этапах </w:t>
      </w:r>
      <w:proofErr w:type="spellStart"/>
      <w:r w:rsidRPr="006C51AA">
        <w:rPr>
          <w:rFonts w:ascii="Times" w:hAnsi="Times"/>
          <w:color w:val="000000" w:themeColor="text1"/>
          <w:sz w:val="22"/>
          <w:szCs w:val="22"/>
        </w:rPr>
        <w:t>ее</w:t>
      </w:r>
      <w:proofErr w:type="spellEnd"/>
      <w:r w:rsidRPr="006C51AA">
        <w:rPr>
          <w:rFonts w:ascii="Times" w:hAnsi="Times"/>
          <w:color w:val="000000" w:themeColor="text1"/>
          <w:sz w:val="22"/>
          <w:szCs w:val="22"/>
        </w:rPr>
        <w:t xml:space="preserve"> проведения.</w:t>
      </w:r>
    </w:p>
    <w:p w14:paraId="32A5664B" w14:textId="77777777" w:rsidR="002112D5" w:rsidRPr="006C51AA" w:rsidRDefault="002112D5">
      <w:pPr>
        <w:pStyle w:val="ConsPlusNormal"/>
        <w:jc w:val="both"/>
        <w:rPr>
          <w:rFonts w:ascii="Times" w:hAnsi="Times"/>
          <w:color w:val="000000" w:themeColor="text1"/>
          <w:sz w:val="22"/>
          <w:szCs w:val="22"/>
        </w:rPr>
      </w:pPr>
    </w:p>
    <w:p w14:paraId="0E521AE6"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Публикация нормативных документов, детализирующих отдельные бизнес-процессы и процедуры закупки на различных этапах </w:t>
      </w:r>
      <w:proofErr w:type="spellStart"/>
      <w:r w:rsidRPr="006C51AA">
        <w:rPr>
          <w:rFonts w:ascii="Times" w:hAnsi="Times"/>
          <w:color w:val="000000" w:themeColor="text1"/>
          <w:sz w:val="22"/>
          <w:szCs w:val="22"/>
        </w:rPr>
        <w:t>ее</w:t>
      </w:r>
      <w:proofErr w:type="spellEnd"/>
      <w:r w:rsidRPr="006C51AA">
        <w:rPr>
          <w:rFonts w:ascii="Times" w:hAnsi="Times"/>
          <w:color w:val="000000" w:themeColor="text1"/>
          <w:sz w:val="22"/>
          <w:szCs w:val="22"/>
        </w:rPr>
        <w:t xml:space="preserve"> проведения</w:t>
      </w:r>
    </w:p>
    <w:p w14:paraId="7EDEA040"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Соотношение показывает, разработаны ли компанией и доступны ли участникам закупки нормативные документы, детализирующие нормы положения о закупке, регламентирующие отдельные бизнес-процессы и процедуры проведения закупки на различных этапах </w:t>
      </w:r>
      <w:proofErr w:type="spellStart"/>
      <w:r w:rsidRPr="006C51AA">
        <w:rPr>
          <w:rFonts w:ascii="Times" w:hAnsi="Times"/>
          <w:color w:val="000000" w:themeColor="text1"/>
          <w:sz w:val="22"/>
          <w:szCs w:val="22"/>
        </w:rPr>
        <w:t>ее</w:t>
      </w:r>
      <w:proofErr w:type="spellEnd"/>
      <w:r w:rsidRPr="006C51AA">
        <w:rPr>
          <w:rFonts w:ascii="Times" w:hAnsi="Times"/>
          <w:color w:val="000000" w:themeColor="text1"/>
          <w:sz w:val="22"/>
          <w:szCs w:val="22"/>
        </w:rPr>
        <w:t xml:space="preserve"> проведения.</w:t>
      </w:r>
    </w:p>
    <w:p w14:paraId="3DB6A804"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положительное влияние (индекс +1) в случае, если на момент присвоения рейтинга на официальном сайте компании были опубликованы специальные стандарты, регламенты, инструкции, приложения к положению о закупке, детализирующие процедуры проведения закупки на всех из перечисленных ниже этапов и (или) содержащие необходимые для этого типовые формы документов:</w:t>
      </w:r>
    </w:p>
    <w:p w14:paraId="23588988"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проведение процедуры закупки;</w:t>
      </w:r>
    </w:p>
    <w:p w14:paraId="16A0E559"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заключение договора;</w:t>
      </w:r>
    </w:p>
    <w:p w14:paraId="358B50FD"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исполнение договора.</w:t>
      </w:r>
    </w:p>
    <w:p w14:paraId="3CAEC297"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нейтральное влияние (индекс 0) в случае, если на момент присвоения рейтинга на официальном сайте компании были опубликованы специальные стандарты, регламенты, инструкции, приложения к положению о закупке, детализирующие процедуры проведения закупки на одном или более из перечисленных выше этапов.</w:t>
      </w:r>
    </w:p>
    <w:p w14:paraId="176BFC0A"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негативное влияние (индекс -1) в случае, если на момент присвоения рейтинга на официальном сайте компании не были опубликованы специальные стандарты, регламенты, инструкции, приложения к положению о закупке, детализирующие процедуры проведения закупки на одном из перечисленных выше этапов.</w:t>
      </w:r>
    </w:p>
    <w:p w14:paraId="24B0D5AA" w14:textId="77777777" w:rsidR="002112D5" w:rsidRPr="006C51AA" w:rsidRDefault="002112D5">
      <w:pPr>
        <w:pStyle w:val="ConsPlusNormal"/>
        <w:jc w:val="both"/>
        <w:rPr>
          <w:rFonts w:ascii="Times" w:hAnsi="Times"/>
          <w:color w:val="000000" w:themeColor="text1"/>
          <w:sz w:val="22"/>
          <w:szCs w:val="22"/>
        </w:rPr>
      </w:pPr>
    </w:p>
    <w:p w14:paraId="2F019FEB"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5.2.3. Соответствие лучшим практикам корпоративного управления организации закупочной деятельности в компании.</w:t>
      </w:r>
    </w:p>
    <w:p w14:paraId="6C60C6F2" w14:textId="77777777" w:rsidR="002112D5" w:rsidRPr="006C51AA" w:rsidRDefault="002112D5">
      <w:pPr>
        <w:pStyle w:val="ConsPlusNormal"/>
        <w:jc w:val="both"/>
        <w:rPr>
          <w:rFonts w:ascii="Times" w:hAnsi="Times"/>
          <w:color w:val="000000" w:themeColor="text1"/>
          <w:sz w:val="22"/>
          <w:szCs w:val="22"/>
        </w:rPr>
      </w:pPr>
    </w:p>
    <w:p w14:paraId="57BD242E"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Наличие в структуре управления компании коллегиального органа (органов), осуществляющего регулирование закупочной деятельности</w:t>
      </w:r>
    </w:p>
    <w:p w14:paraId="0E21D2B4"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показывает, предусмотрен ли в структуре управления компании специальный постоянно действующий коллегиальный орган (органы), к исключительным полномочиям которого (которых) отнесено регулирование закупочной деятельности компании.</w:t>
      </w:r>
    </w:p>
    <w:p w14:paraId="429CFCA3"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положительное влияние (индекс +1) в случае, если в положении о закупке, опубликованном на официальном сайте www.zakupki.gov.ru или официальном сайте компании, имеется указание на создание в структуре управления компанией специального постоянно действующего коллегиального органа (органов), к исключительным полномочиям которого отнесено регулирование закупочной деятельности компании.</w:t>
      </w:r>
    </w:p>
    <w:p w14:paraId="1B94CA5D"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нейтральное влияние (индекс 0) в случае, если в положении о закупке, опубликованном на официальном сайте www.zakupki.gov.ru или официальном сайте компании, отсутствуют указания на создание в структуре управления компанией специального постоянно действующего коллегиального органа, к исключительным полномочиям которого отнесено регулирование закупочной деятельности компании.</w:t>
      </w:r>
    </w:p>
    <w:p w14:paraId="362420C3" w14:textId="77777777" w:rsidR="002112D5" w:rsidRPr="006C51AA" w:rsidRDefault="002112D5">
      <w:pPr>
        <w:pStyle w:val="ConsPlusNormal"/>
        <w:jc w:val="both"/>
        <w:rPr>
          <w:rFonts w:ascii="Times" w:hAnsi="Times"/>
          <w:color w:val="000000" w:themeColor="text1"/>
          <w:sz w:val="22"/>
          <w:szCs w:val="22"/>
        </w:rPr>
      </w:pPr>
    </w:p>
    <w:p w14:paraId="23099D8D" w14:textId="77777777" w:rsidR="002112D5" w:rsidRPr="006C51AA" w:rsidRDefault="00F24878" w:rsidP="006C51AA">
      <w:pPr>
        <w:pStyle w:val="ConsPlusNormal"/>
        <w:ind w:firstLine="540"/>
        <w:jc w:val="both"/>
        <w:outlineLvl w:val="0"/>
        <w:rPr>
          <w:rFonts w:ascii="Times" w:hAnsi="Times"/>
          <w:color w:val="000000" w:themeColor="text1"/>
          <w:sz w:val="22"/>
          <w:szCs w:val="22"/>
        </w:rPr>
      </w:pPr>
      <w:r w:rsidRPr="006C51AA">
        <w:rPr>
          <w:rFonts w:ascii="Times" w:hAnsi="Times"/>
          <w:color w:val="000000" w:themeColor="text1"/>
          <w:sz w:val="22"/>
          <w:szCs w:val="22"/>
        </w:rPr>
        <w:t>Независимость организатора процедуры закупки от инициатора закупки</w:t>
      </w:r>
    </w:p>
    <w:p w14:paraId="42EDF35A"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показывает, возложены ли функции организации и проведения процедур закупки на структурное подразделение компании, которое выступает инициатором данной закупки, либо на специализированные структурные подразделения компании или внешнюю уполномоченную специализированную организацию.</w:t>
      </w:r>
    </w:p>
    <w:p w14:paraId="3D9DA853"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положительное влияние (индекс +1) в случае, если согласно положению о закупке и документации отдельных закупок, опубликованных на официальном сайте www.zakupki.gov.ru или официальном сайте компании, функции по организации и проведению процедур закупки возложены на структурное подразделение компании или внешнюю уполномоченную организацию, отличные от структурного подразделения компании, являющегося инициатором закупки.</w:t>
      </w:r>
    </w:p>
    <w:p w14:paraId="644F4FD1"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нейтральное влияние (индекс 0) в случае, если согласно положению о закупке и документации отдельных закупок, опубликованных на официальном сайте www.zakupki.gov.ru или официальном сайте компании, функции по организации и проведению процедур закупки возложены на структурное подразделение компании, являющееся инициатором закупки.</w:t>
      </w:r>
    </w:p>
    <w:p w14:paraId="51B5F2B2" w14:textId="77777777" w:rsidR="002112D5" w:rsidRPr="006C51AA" w:rsidRDefault="002112D5">
      <w:pPr>
        <w:pStyle w:val="ConsPlusNormal"/>
        <w:jc w:val="both"/>
        <w:rPr>
          <w:rFonts w:ascii="Times" w:hAnsi="Times"/>
          <w:color w:val="000000" w:themeColor="text1"/>
          <w:sz w:val="22"/>
          <w:szCs w:val="22"/>
        </w:rPr>
      </w:pPr>
    </w:p>
    <w:p w14:paraId="4C2C7479"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5.2.4. Соответствие лучшим практикам корпоративного управления организации процедур рассмотрения разногласий, возникающих в результате проведения закупочной деятельности.</w:t>
      </w:r>
    </w:p>
    <w:p w14:paraId="607D2FAE" w14:textId="77777777" w:rsidR="002112D5" w:rsidRPr="006C51AA" w:rsidRDefault="002112D5">
      <w:pPr>
        <w:pStyle w:val="ConsPlusNormal"/>
        <w:jc w:val="both"/>
        <w:rPr>
          <w:rFonts w:ascii="Times" w:hAnsi="Times"/>
          <w:color w:val="000000" w:themeColor="text1"/>
          <w:sz w:val="22"/>
          <w:szCs w:val="22"/>
        </w:rPr>
      </w:pPr>
    </w:p>
    <w:p w14:paraId="3D9B0B5D"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Доступность информации о возможности обжалования ошибочных или недобросовестных действий сотрудников заказчика (либо уполномоченной специализированной организации), допущенных в ходе осуществления закупочной деятельности</w:t>
      </w:r>
    </w:p>
    <w:p w14:paraId="000FD0DF"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показывает доступность участникам закупки информации о возможностях обжалования ошибочных или недобросовестных действий сотрудников компании (либо уполномоченной специализированной организации), допущенных в ходе осуществления закупочной деятельности, а также уровень информационной открытости соответствующих процедур.</w:t>
      </w:r>
    </w:p>
    <w:p w14:paraId="79CCA591"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положительное влияние (индекс +1) в случае, если в положении о закупке или иных нормативных документах, опубликованных на официальном сайте www.zakupki.gov.ru или официальном сайте компании, имеется описание регламентированных процедур рассмотрения разногласий (нарушений, жалоб и др.), возникающих в ходе закупочной деятельности, либо имеется доступный (не более 3 переходов с главной страницы официального сайта) функционал официального сайта, обеспечивающий обратную связь по разногласиям, возникшим в результате закупочной деятельности.</w:t>
      </w:r>
    </w:p>
    <w:p w14:paraId="3AF8B279"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нейтральное влияние (индекс 0) в случае, если в положении о закупке или иных нормативных документах, опубликованных на официальном сайте www.zakupki.gov.ru или официальном сайте компании, отсутствует описание регламентированных процедур рассмотрения разногласий (нарушений, жалоб и др.), возникающих в ходе закупочной деятельности, а также отсутствует доступный (не более 3 переходов с главной страницы официального сайта) функционал официального сайта, обеспечивающий обратную связь по разногласиям, возникшим в результате закупочной деятельности.</w:t>
      </w:r>
    </w:p>
    <w:p w14:paraId="71E3AABD" w14:textId="77777777" w:rsidR="002112D5" w:rsidRPr="006C51AA" w:rsidRDefault="002112D5">
      <w:pPr>
        <w:pStyle w:val="ConsPlusNormal"/>
        <w:jc w:val="both"/>
        <w:rPr>
          <w:rFonts w:ascii="Times" w:hAnsi="Times"/>
          <w:color w:val="000000" w:themeColor="text1"/>
          <w:sz w:val="22"/>
          <w:szCs w:val="22"/>
        </w:rPr>
      </w:pPr>
    </w:p>
    <w:p w14:paraId="461A0C3F"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Обеспечение информационной прозрачности закупок и справедливой конкуренции поставщиков</w:t>
      </w:r>
    </w:p>
    <w:p w14:paraId="7054A2D4"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5.3. При анализе интегрального фактора "Обеспечение информационной прозрачности закупок и справедливой конкуренции поставщиков" рассматриваются следующие показатели:</w:t>
      </w:r>
    </w:p>
    <w:p w14:paraId="79F785F7"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1) информационное обеспечение и информационная открытость закупки на этапах подготовки и проведения процедуры;</w:t>
      </w:r>
    </w:p>
    <w:p w14:paraId="27DB44C0"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2) </w:t>
      </w:r>
      <w:proofErr w:type="spellStart"/>
      <w:r w:rsidRPr="006C51AA">
        <w:rPr>
          <w:rFonts w:ascii="Times" w:hAnsi="Times"/>
          <w:color w:val="000000" w:themeColor="text1"/>
          <w:sz w:val="22"/>
          <w:szCs w:val="22"/>
        </w:rPr>
        <w:t>конкурентность</w:t>
      </w:r>
      <w:proofErr w:type="spellEnd"/>
      <w:r w:rsidRPr="006C51AA">
        <w:rPr>
          <w:rFonts w:ascii="Times" w:hAnsi="Times"/>
          <w:color w:val="000000" w:themeColor="text1"/>
          <w:sz w:val="22"/>
          <w:szCs w:val="22"/>
        </w:rPr>
        <w:t xml:space="preserve"> закупок;</w:t>
      </w:r>
    </w:p>
    <w:p w14:paraId="21E94282"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3) качество планирования закупок и информативность годового плана закупок для участников закупок;</w:t>
      </w:r>
    </w:p>
    <w:p w14:paraId="0CA93704"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4) практика рассмотрения жалоб на действия компании государственным контролирующим органом.</w:t>
      </w:r>
    </w:p>
    <w:p w14:paraId="52B05A5C" w14:textId="77777777" w:rsidR="002112D5" w:rsidRPr="006C51AA" w:rsidRDefault="002112D5">
      <w:pPr>
        <w:pStyle w:val="ConsPlusNormal"/>
        <w:jc w:val="both"/>
        <w:rPr>
          <w:rFonts w:ascii="Times" w:hAnsi="Times"/>
          <w:color w:val="000000" w:themeColor="text1"/>
          <w:sz w:val="22"/>
          <w:szCs w:val="22"/>
        </w:rPr>
      </w:pPr>
    </w:p>
    <w:p w14:paraId="52876751"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5.3.1. Информационное обеспечение и информационная открытость закупки на этапах подготовки и проведения процедуры.</w:t>
      </w:r>
    </w:p>
    <w:p w14:paraId="2F937DD8" w14:textId="77777777" w:rsidR="002112D5" w:rsidRPr="006C51AA" w:rsidRDefault="002112D5">
      <w:pPr>
        <w:pStyle w:val="ConsPlusNormal"/>
        <w:jc w:val="both"/>
        <w:rPr>
          <w:rFonts w:ascii="Times" w:hAnsi="Times"/>
          <w:color w:val="000000" w:themeColor="text1"/>
          <w:sz w:val="22"/>
          <w:szCs w:val="22"/>
        </w:rPr>
      </w:pPr>
    </w:p>
    <w:p w14:paraId="484FA521"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Доступность информации о закупочной деятельности компании на </w:t>
      </w:r>
      <w:proofErr w:type="spellStart"/>
      <w:r w:rsidRPr="006C51AA">
        <w:rPr>
          <w:rFonts w:ascii="Times" w:hAnsi="Times"/>
          <w:color w:val="000000" w:themeColor="text1"/>
          <w:sz w:val="22"/>
          <w:szCs w:val="22"/>
        </w:rPr>
        <w:t>ее</w:t>
      </w:r>
      <w:proofErr w:type="spellEnd"/>
      <w:r w:rsidRPr="006C51AA">
        <w:rPr>
          <w:rFonts w:ascii="Times" w:hAnsi="Times"/>
          <w:color w:val="000000" w:themeColor="text1"/>
          <w:sz w:val="22"/>
          <w:szCs w:val="22"/>
        </w:rPr>
        <w:t xml:space="preserve"> официальном сайте</w:t>
      </w:r>
    </w:p>
    <w:p w14:paraId="327EBEC7"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показывает доступность информации, необходимой потенциальным поставщикам для участия в закупках, на официальном сайте компании.</w:t>
      </w:r>
    </w:p>
    <w:p w14:paraId="43699F53"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Соотношение имеет положительное влияние (индекс +1) в случае, если на главной (стартовой) странице официального сайта компании имеется прямая ссылка на раздел, </w:t>
      </w:r>
      <w:proofErr w:type="spellStart"/>
      <w:r w:rsidRPr="006C51AA">
        <w:rPr>
          <w:rFonts w:ascii="Times" w:hAnsi="Times"/>
          <w:color w:val="000000" w:themeColor="text1"/>
          <w:sz w:val="22"/>
          <w:szCs w:val="22"/>
        </w:rPr>
        <w:t>посвященный</w:t>
      </w:r>
      <w:proofErr w:type="spellEnd"/>
      <w:r w:rsidRPr="006C51AA">
        <w:rPr>
          <w:rFonts w:ascii="Times" w:hAnsi="Times"/>
          <w:color w:val="000000" w:themeColor="text1"/>
          <w:sz w:val="22"/>
          <w:szCs w:val="22"/>
        </w:rPr>
        <w:t xml:space="preserve"> закупкам компании.</w:t>
      </w:r>
    </w:p>
    <w:p w14:paraId="4612147C"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Соотношение имеет нейтральное влияние (индекс 0) в случае, если для перехода на раздел официального сайта компании, </w:t>
      </w:r>
      <w:proofErr w:type="spellStart"/>
      <w:r w:rsidRPr="006C51AA">
        <w:rPr>
          <w:rFonts w:ascii="Times" w:hAnsi="Times"/>
          <w:color w:val="000000" w:themeColor="text1"/>
          <w:sz w:val="22"/>
          <w:szCs w:val="22"/>
        </w:rPr>
        <w:t>посвященный</w:t>
      </w:r>
      <w:proofErr w:type="spellEnd"/>
      <w:r w:rsidRPr="006C51AA">
        <w:rPr>
          <w:rFonts w:ascii="Times" w:hAnsi="Times"/>
          <w:color w:val="000000" w:themeColor="text1"/>
          <w:sz w:val="22"/>
          <w:szCs w:val="22"/>
        </w:rPr>
        <w:t xml:space="preserve"> </w:t>
      </w:r>
      <w:proofErr w:type="spellStart"/>
      <w:r w:rsidRPr="006C51AA">
        <w:rPr>
          <w:rFonts w:ascii="Times" w:hAnsi="Times"/>
          <w:color w:val="000000" w:themeColor="text1"/>
          <w:sz w:val="22"/>
          <w:szCs w:val="22"/>
        </w:rPr>
        <w:t>ее</w:t>
      </w:r>
      <w:proofErr w:type="spellEnd"/>
      <w:r w:rsidRPr="006C51AA">
        <w:rPr>
          <w:rFonts w:ascii="Times" w:hAnsi="Times"/>
          <w:color w:val="000000" w:themeColor="text1"/>
          <w:sz w:val="22"/>
          <w:szCs w:val="22"/>
        </w:rPr>
        <w:t xml:space="preserve"> закупкам, требуется совершить не более 3 (</w:t>
      </w:r>
      <w:proofErr w:type="spellStart"/>
      <w:r w:rsidRPr="006C51AA">
        <w:rPr>
          <w:rFonts w:ascii="Times" w:hAnsi="Times"/>
          <w:color w:val="000000" w:themeColor="text1"/>
          <w:sz w:val="22"/>
          <w:szCs w:val="22"/>
        </w:rPr>
        <w:t>трех</w:t>
      </w:r>
      <w:proofErr w:type="spellEnd"/>
      <w:r w:rsidRPr="006C51AA">
        <w:rPr>
          <w:rFonts w:ascii="Times" w:hAnsi="Times"/>
          <w:color w:val="000000" w:themeColor="text1"/>
          <w:sz w:val="22"/>
          <w:szCs w:val="22"/>
        </w:rPr>
        <w:t>) переходов с главной (стартовой) страницы официального сайта компании.</w:t>
      </w:r>
    </w:p>
    <w:p w14:paraId="3EA8B103"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Соотношение имеет негативное влияние (индекс -1) в случае, если для перехода на раздел официального сайта компании, </w:t>
      </w:r>
      <w:proofErr w:type="spellStart"/>
      <w:r w:rsidRPr="006C51AA">
        <w:rPr>
          <w:rFonts w:ascii="Times" w:hAnsi="Times"/>
          <w:color w:val="000000" w:themeColor="text1"/>
          <w:sz w:val="22"/>
          <w:szCs w:val="22"/>
        </w:rPr>
        <w:t>посвященный</w:t>
      </w:r>
      <w:proofErr w:type="spellEnd"/>
      <w:r w:rsidRPr="006C51AA">
        <w:rPr>
          <w:rFonts w:ascii="Times" w:hAnsi="Times"/>
          <w:color w:val="000000" w:themeColor="text1"/>
          <w:sz w:val="22"/>
          <w:szCs w:val="22"/>
        </w:rPr>
        <w:t xml:space="preserve"> </w:t>
      </w:r>
      <w:proofErr w:type="spellStart"/>
      <w:r w:rsidRPr="006C51AA">
        <w:rPr>
          <w:rFonts w:ascii="Times" w:hAnsi="Times"/>
          <w:color w:val="000000" w:themeColor="text1"/>
          <w:sz w:val="22"/>
          <w:szCs w:val="22"/>
        </w:rPr>
        <w:t>ее</w:t>
      </w:r>
      <w:proofErr w:type="spellEnd"/>
      <w:r w:rsidRPr="006C51AA">
        <w:rPr>
          <w:rFonts w:ascii="Times" w:hAnsi="Times"/>
          <w:color w:val="000000" w:themeColor="text1"/>
          <w:sz w:val="22"/>
          <w:szCs w:val="22"/>
        </w:rPr>
        <w:t xml:space="preserve"> закупкам, требуется совершить более 3 (</w:t>
      </w:r>
      <w:proofErr w:type="spellStart"/>
      <w:r w:rsidRPr="006C51AA">
        <w:rPr>
          <w:rFonts w:ascii="Times" w:hAnsi="Times"/>
          <w:color w:val="000000" w:themeColor="text1"/>
          <w:sz w:val="22"/>
          <w:szCs w:val="22"/>
        </w:rPr>
        <w:t>трех</w:t>
      </w:r>
      <w:proofErr w:type="spellEnd"/>
      <w:r w:rsidRPr="006C51AA">
        <w:rPr>
          <w:rFonts w:ascii="Times" w:hAnsi="Times"/>
          <w:color w:val="000000" w:themeColor="text1"/>
          <w:sz w:val="22"/>
          <w:szCs w:val="22"/>
        </w:rPr>
        <w:t>) переходов с главной (стартовой) страницы официального сайта компании.</w:t>
      </w:r>
    </w:p>
    <w:p w14:paraId="689BA35E" w14:textId="77777777" w:rsidR="002112D5" w:rsidRPr="006C51AA" w:rsidRDefault="002112D5">
      <w:pPr>
        <w:pStyle w:val="ConsPlusNormal"/>
        <w:jc w:val="both"/>
        <w:rPr>
          <w:rFonts w:ascii="Times" w:hAnsi="Times"/>
          <w:color w:val="000000" w:themeColor="text1"/>
          <w:sz w:val="22"/>
          <w:szCs w:val="22"/>
        </w:rPr>
      </w:pPr>
    </w:p>
    <w:p w14:paraId="35D740D7" w14:textId="77777777" w:rsidR="002112D5" w:rsidRPr="006C51AA" w:rsidRDefault="00F24878" w:rsidP="006C51AA">
      <w:pPr>
        <w:pStyle w:val="ConsPlusNormal"/>
        <w:ind w:firstLine="540"/>
        <w:jc w:val="both"/>
        <w:outlineLvl w:val="0"/>
        <w:rPr>
          <w:rFonts w:ascii="Times" w:hAnsi="Times"/>
          <w:color w:val="000000" w:themeColor="text1"/>
          <w:sz w:val="22"/>
          <w:szCs w:val="22"/>
        </w:rPr>
      </w:pPr>
      <w:r w:rsidRPr="006C51AA">
        <w:rPr>
          <w:rFonts w:ascii="Times" w:hAnsi="Times"/>
          <w:color w:val="000000" w:themeColor="text1"/>
          <w:sz w:val="22"/>
          <w:szCs w:val="22"/>
        </w:rPr>
        <w:t>Ведение компанией разъяснительной работы с участниками закупочных процедур</w:t>
      </w:r>
    </w:p>
    <w:p w14:paraId="1DDF3CF8"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Соотношение показывает, </w:t>
      </w:r>
      <w:proofErr w:type="spellStart"/>
      <w:r w:rsidRPr="006C51AA">
        <w:rPr>
          <w:rFonts w:ascii="Times" w:hAnsi="Times"/>
          <w:color w:val="000000" w:themeColor="text1"/>
          <w:sz w:val="22"/>
          <w:szCs w:val="22"/>
        </w:rPr>
        <w:t>ведется</w:t>
      </w:r>
      <w:proofErr w:type="spellEnd"/>
      <w:r w:rsidRPr="006C51AA">
        <w:rPr>
          <w:rFonts w:ascii="Times" w:hAnsi="Times"/>
          <w:color w:val="000000" w:themeColor="text1"/>
          <w:sz w:val="22"/>
          <w:szCs w:val="22"/>
        </w:rPr>
        <w:t xml:space="preserve"> ли компанией разъяснительная работа с участниками закупок, а также в какой мере разъяснения компании о проведении процедур закупки и допуске к ним участников по полученным запросам доступны для всех участников закупок без исключения.</w:t>
      </w:r>
    </w:p>
    <w:p w14:paraId="1832A6CD"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Соотношение имеет положительное влияние (индекс +1) в случае, если на официальном сайте компании публикуются разъяснения по поступившим от участников закупок запросам, и (или) компания заблаговременно информирует поставщиков </w:t>
      </w:r>
      <w:proofErr w:type="spellStart"/>
      <w:r w:rsidRPr="006C51AA">
        <w:rPr>
          <w:rFonts w:ascii="Times" w:hAnsi="Times"/>
          <w:color w:val="000000" w:themeColor="text1"/>
          <w:sz w:val="22"/>
          <w:szCs w:val="22"/>
        </w:rPr>
        <w:t>путем</w:t>
      </w:r>
      <w:proofErr w:type="spellEnd"/>
      <w:r w:rsidRPr="006C51AA">
        <w:rPr>
          <w:rFonts w:ascii="Times" w:hAnsi="Times"/>
          <w:color w:val="000000" w:themeColor="text1"/>
          <w:sz w:val="22"/>
          <w:szCs w:val="22"/>
        </w:rPr>
        <w:t xml:space="preserve"> публикации на официальном сайте соответствующей информации о внесении изменений в регламентирующие закупочную деятельность документы, и (или) на официальном сайте компании имеются интерактивные обучающие программы (презентации) для поставщиков, желающих принять участие в закупках компании, и (или) на официальном сайте компании имеется информация о проводимых компанией мероприятиях для поставщиков и приглашение к участию в них не менее 4 раз в год.</w:t>
      </w:r>
    </w:p>
    <w:p w14:paraId="6A35BC7E"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Соотношение имеет нейтральное влияние (индекс 0) в случае, если на официальном сайте компании публикуются разъяснения по поступившим от участников закупок запросам, но не </w:t>
      </w:r>
      <w:proofErr w:type="spellStart"/>
      <w:r w:rsidRPr="006C51AA">
        <w:rPr>
          <w:rFonts w:ascii="Times" w:hAnsi="Times"/>
          <w:color w:val="000000" w:themeColor="text1"/>
          <w:sz w:val="22"/>
          <w:szCs w:val="22"/>
        </w:rPr>
        <w:t>ведется</w:t>
      </w:r>
      <w:proofErr w:type="spellEnd"/>
      <w:r w:rsidRPr="006C51AA">
        <w:rPr>
          <w:rFonts w:ascii="Times" w:hAnsi="Times"/>
          <w:color w:val="000000" w:themeColor="text1"/>
          <w:sz w:val="22"/>
          <w:szCs w:val="22"/>
        </w:rPr>
        <w:t xml:space="preserve"> иной разъяснительной работы с участниками закупок в перечисленных выше формах.</w:t>
      </w:r>
    </w:p>
    <w:p w14:paraId="2A8D2C8E"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Соотношение имеет негативное влияние (индекс -1) в случае, если на официальном сайте компании не публикуются разъяснения по поступившим от участников закупок запросам, а также не </w:t>
      </w:r>
      <w:proofErr w:type="spellStart"/>
      <w:r w:rsidRPr="006C51AA">
        <w:rPr>
          <w:rFonts w:ascii="Times" w:hAnsi="Times"/>
          <w:color w:val="000000" w:themeColor="text1"/>
          <w:sz w:val="22"/>
          <w:szCs w:val="22"/>
        </w:rPr>
        <w:t>ведется</w:t>
      </w:r>
      <w:proofErr w:type="spellEnd"/>
      <w:r w:rsidRPr="006C51AA">
        <w:rPr>
          <w:rFonts w:ascii="Times" w:hAnsi="Times"/>
          <w:color w:val="000000" w:themeColor="text1"/>
          <w:sz w:val="22"/>
          <w:szCs w:val="22"/>
        </w:rPr>
        <w:t xml:space="preserve"> иной разъяснительной работы с участниками закупок в перечисленных выше формах.</w:t>
      </w:r>
    </w:p>
    <w:p w14:paraId="04F303F4" w14:textId="77777777" w:rsidR="002112D5" w:rsidRPr="006C51AA" w:rsidRDefault="002112D5">
      <w:pPr>
        <w:pStyle w:val="ConsPlusNormal"/>
        <w:jc w:val="both"/>
        <w:rPr>
          <w:rFonts w:ascii="Times" w:hAnsi="Times"/>
          <w:color w:val="000000" w:themeColor="text1"/>
          <w:sz w:val="22"/>
          <w:szCs w:val="22"/>
        </w:rPr>
      </w:pPr>
    </w:p>
    <w:p w14:paraId="79EB5C3D"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5.3.2. </w:t>
      </w:r>
      <w:proofErr w:type="spellStart"/>
      <w:r w:rsidRPr="006C51AA">
        <w:rPr>
          <w:rFonts w:ascii="Times" w:hAnsi="Times"/>
          <w:color w:val="000000" w:themeColor="text1"/>
          <w:sz w:val="22"/>
          <w:szCs w:val="22"/>
        </w:rPr>
        <w:t>Конкурентность</w:t>
      </w:r>
      <w:proofErr w:type="spellEnd"/>
      <w:r w:rsidRPr="006C51AA">
        <w:rPr>
          <w:rFonts w:ascii="Times" w:hAnsi="Times"/>
          <w:color w:val="000000" w:themeColor="text1"/>
          <w:sz w:val="22"/>
          <w:szCs w:val="22"/>
        </w:rPr>
        <w:t xml:space="preserve"> закупок.</w:t>
      </w:r>
    </w:p>
    <w:p w14:paraId="553E7DA1" w14:textId="77777777" w:rsidR="002112D5" w:rsidRPr="006C51AA" w:rsidRDefault="002112D5">
      <w:pPr>
        <w:pStyle w:val="ConsPlusNormal"/>
        <w:jc w:val="both"/>
        <w:rPr>
          <w:rFonts w:ascii="Times" w:hAnsi="Times"/>
          <w:color w:val="000000" w:themeColor="text1"/>
          <w:sz w:val="22"/>
          <w:szCs w:val="22"/>
        </w:rPr>
      </w:pPr>
    </w:p>
    <w:p w14:paraId="596671DD"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Доля договоров, </w:t>
      </w:r>
      <w:proofErr w:type="spellStart"/>
      <w:r w:rsidRPr="006C51AA">
        <w:rPr>
          <w:rFonts w:ascii="Times" w:hAnsi="Times"/>
          <w:color w:val="000000" w:themeColor="text1"/>
          <w:sz w:val="22"/>
          <w:szCs w:val="22"/>
        </w:rPr>
        <w:t>заключенных</w:t>
      </w:r>
      <w:proofErr w:type="spellEnd"/>
      <w:r w:rsidRPr="006C51AA">
        <w:rPr>
          <w:rFonts w:ascii="Times" w:hAnsi="Times"/>
          <w:color w:val="000000" w:themeColor="text1"/>
          <w:sz w:val="22"/>
          <w:szCs w:val="22"/>
        </w:rPr>
        <w:t xml:space="preserve"> по результатам проведения конкурентных процедур закупки</w:t>
      </w:r>
    </w:p>
    <w:p w14:paraId="4A2B0619"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Соотношение показывает долю (в процентах) договоров, </w:t>
      </w:r>
      <w:proofErr w:type="spellStart"/>
      <w:r w:rsidRPr="006C51AA">
        <w:rPr>
          <w:rFonts w:ascii="Times" w:hAnsi="Times"/>
          <w:color w:val="000000" w:themeColor="text1"/>
          <w:sz w:val="22"/>
          <w:szCs w:val="22"/>
        </w:rPr>
        <w:t>заключенных</w:t>
      </w:r>
      <w:proofErr w:type="spellEnd"/>
      <w:r w:rsidRPr="006C51AA">
        <w:rPr>
          <w:rFonts w:ascii="Times" w:hAnsi="Times"/>
          <w:color w:val="000000" w:themeColor="text1"/>
          <w:sz w:val="22"/>
          <w:szCs w:val="22"/>
        </w:rPr>
        <w:t xml:space="preserve"> компанией в результате проведения конкурентных процедур закупки в общей численности договоров, </w:t>
      </w:r>
      <w:proofErr w:type="spellStart"/>
      <w:r w:rsidRPr="006C51AA">
        <w:rPr>
          <w:rFonts w:ascii="Times" w:hAnsi="Times"/>
          <w:color w:val="000000" w:themeColor="text1"/>
          <w:sz w:val="22"/>
          <w:szCs w:val="22"/>
        </w:rPr>
        <w:t>заключенных</w:t>
      </w:r>
      <w:proofErr w:type="spellEnd"/>
      <w:r w:rsidRPr="006C51AA">
        <w:rPr>
          <w:rFonts w:ascii="Times" w:hAnsi="Times"/>
          <w:color w:val="000000" w:themeColor="text1"/>
          <w:sz w:val="22"/>
          <w:szCs w:val="22"/>
        </w:rPr>
        <w:t xml:space="preserve"> в результате проведения конкурентных процедур закупки и закупок у единственного поставщика (исполнителя, подрядчика), за исключением договоров, </w:t>
      </w:r>
      <w:proofErr w:type="spellStart"/>
      <w:r w:rsidRPr="006C51AA">
        <w:rPr>
          <w:rFonts w:ascii="Times" w:hAnsi="Times"/>
          <w:color w:val="000000" w:themeColor="text1"/>
          <w:sz w:val="22"/>
          <w:szCs w:val="22"/>
        </w:rPr>
        <w:t>заключенных</w:t>
      </w:r>
      <w:proofErr w:type="spellEnd"/>
      <w:r w:rsidRPr="006C51AA">
        <w:rPr>
          <w:rFonts w:ascii="Times" w:hAnsi="Times"/>
          <w:color w:val="000000" w:themeColor="text1"/>
          <w:sz w:val="22"/>
          <w:szCs w:val="22"/>
        </w:rPr>
        <w:t xml:space="preserve"> по результатам закупки, сведения о которой составляют государственную тайну или в отношении которой приняты решения Правительства Российской Федерации.</w:t>
      </w:r>
    </w:p>
    <w:p w14:paraId="6F95CC9D"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Соотношение имеет положительное влияние (индекс +1) в случае, если среднее значение показателя доли договоров, </w:t>
      </w:r>
      <w:proofErr w:type="spellStart"/>
      <w:r w:rsidRPr="006C51AA">
        <w:rPr>
          <w:rFonts w:ascii="Times" w:hAnsi="Times"/>
          <w:color w:val="000000" w:themeColor="text1"/>
          <w:sz w:val="22"/>
          <w:szCs w:val="22"/>
        </w:rPr>
        <w:t>заключенных</w:t>
      </w:r>
      <w:proofErr w:type="spellEnd"/>
      <w:r w:rsidRPr="006C51AA">
        <w:rPr>
          <w:rFonts w:ascii="Times" w:hAnsi="Times"/>
          <w:color w:val="000000" w:themeColor="text1"/>
          <w:sz w:val="22"/>
          <w:szCs w:val="22"/>
        </w:rPr>
        <w:t xml:space="preserve"> компанией по результатам проведения конкурентных процедур закупки, в общей численности </w:t>
      </w:r>
      <w:proofErr w:type="spellStart"/>
      <w:r w:rsidRPr="006C51AA">
        <w:rPr>
          <w:rFonts w:ascii="Times" w:hAnsi="Times"/>
          <w:color w:val="000000" w:themeColor="text1"/>
          <w:sz w:val="22"/>
          <w:szCs w:val="22"/>
        </w:rPr>
        <w:t>заключенных</w:t>
      </w:r>
      <w:proofErr w:type="spellEnd"/>
      <w:r w:rsidRPr="006C51AA">
        <w:rPr>
          <w:rFonts w:ascii="Times" w:hAnsi="Times"/>
          <w:color w:val="000000" w:themeColor="text1"/>
          <w:sz w:val="22"/>
          <w:szCs w:val="22"/>
        </w:rPr>
        <w:t xml:space="preserve"> договоров, за исключением договоров, </w:t>
      </w:r>
      <w:proofErr w:type="spellStart"/>
      <w:r w:rsidRPr="006C51AA">
        <w:rPr>
          <w:rFonts w:ascii="Times" w:hAnsi="Times"/>
          <w:color w:val="000000" w:themeColor="text1"/>
          <w:sz w:val="22"/>
          <w:szCs w:val="22"/>
        </w:rPr>
        <w:t>заключенных</w:t>
      </w:r>
      <w:proofErr w:type="spellEnd"/>
      <w:r w:rsidRPr="006C51AA">
        <w:rPr>
          <w:rFonts w:ascii="Times" w:hAnsi="Times"/>
          <w:color w:val="000000" w:themeColor="text1"/>
          <w:sz w:val="22"/>
          <w:szCs w:val="22"/>
        </w:rPr>
        <w:t xml:space="preserve"> по результатам закупки, сведения о которой составляют государственную тайну или в отношении которой приняты решения Правительства Российской Федерации, согласно ежемесячной </w:t>
      </w:r>
      <w:proofErr w:type="spellStart"/>
      <w:r w:rsidRPr="006C51AA">
        <w:rPr>
          <w:rFonts w:ascii="Times" w:hAnsi="Times"/>
          <w:color w:val="000000" w:themeColor="text1"/>
          <w:sz w:val="22"/>
          <w:szCs w:val="22"/>
        </w:rPr>
        <w:t>отчетности</w:t>
      </w:r>
      <w:proofErr w:type="spellEnd"/>
      <w:r w:rsidRPr="006C51AA">
        <w:rPr>
          <w:rFonts w:ascii="Times" w:hAnsi="Times"/>
          <w:color w:val="000000" w:themeColor="text1"/>
          <w:sz w:val="22"/>
          <w:szCs w:val="22"/>
        </w:rPr>
        <w:t xml:space="preserve"> по договорам, опубликованной на официальном сайте www.zakupki.gov.ru в течение года, предшествующего году присвоения рейтинга, превышает 80%.</w:t>
      </w:r>
    </w:p>
    <w:p w14:paraId="60D79393"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Соотношение имеет нейтральное влияние (индекс 0) в случае, если среднее значение показателя доли договоров, </w:t>
      </w:r>
      <w:proofErr w:type="spellStart"/>
      <w:r w:rsidRPr="006C51AA">
        <w:rPr>
          <w:rFonts w:ascii="Times" w:hAnsi="Times"/>
          <w:color w:val="000000" w:themeColor="text1"/>
          <w:sz w:val="22"/>
          <w:szCs w:val="22"/>
        </w:rPr>
        <w:t>заключенных</w:t>
      </w:r>
      <w:proofErr w:type="spellEnd"/>
      <w:r w:rsidRPr="006C51AA">
        <w:rPr>
          <w:rFonts w:ascii="Times" w:hAnsi="Times"/>
          <w:color w:val="000000" w:themeColor="text1"/>
          <w:sz w:val="22"/>
          <w:szCs w:val="22"/>
        </w:rPr>
        <w:t xml:space="preserve"> по результатам проведения конкурентных процедур закупки, в общей численности </w:t>
      </w:r>
      <w:proofErr w:type="spellStart"/>
      <w:r w:rsidRPr="006C51AA">
        <w:rPr>
          <w:rFonts w:ascii="Times" w:hAnsi="Times"/>
          <w:color w:val="000000" w:themeColor="text1"/>
          <w:sz w:val="22"/>
          <w:szCs w:val="22"/>
        </w:rPr>
        <w:t>заключенных</w:t>
      </w:r>
      <w:proofErr w:type="spellEnd"/>
      <w:r w:rsidRPr="006C51AA">
        <w:rPr>
          <w:rFonts w:ascii="Times" w:hAnsi="Times"/>
          <w:color w:val="000000" w:themeColor="text1"/>
          <w:sz w:val="22"/>
          <w:szCs w:val="22"/>
        </w:rPr>
        <w:t xml:space="preserve"> договоров, за исключением договоров, </w:t>
      </w:r>
      <w:proofErr w:type="spellStart"/>
      <w:r w:rsidRPr="006C51AA">
        <w:rPr>
          <w:rFonts w:ascii="Times" w:hAnsi="Times"/>
          <w:color w:val="000000" w:themeColor="text1"/>
          <w:sz w:val="22"/>
          <w:szCs w:val="22"/>
        </w:rPr>
        <w:t>заключенных</w:t>
      </w:r>
      <w:proofErr w:type="spellEnd"/>
      <w:r w:rsidRPr="006C51AA">
        <w:rPr>
          <w:rFonts w:ascii="Times" w:hAnsi="Times"/>
          <w:color w:val="000000" w:themeColor="text1"/>
          <w:sz w:val="22"/>
          <w:szCs w:val="22"/>
        </w:rPr>
        <w:t xml:space="preserve"> по результатам закупки, сведения о которой составляют государственную тайну или в отношении которой приняты решения Правительства Российской Федерации, согласно ежемесячной </w:t>
      </w:r>
      <w:proofErr w:type="spellStart"/>
      <w:r w:rsidRPr="006C51AA">
        <w:rPr>
          <w:rFonts w:ascii="Times" w:hAnsi="Times"/>
          <w:color w:val="000000" w:themeColor="text1"/>
          <w:sz w:val="22"/>
          <w:szCs w:val="22"/>
        </w:rPr>
        <w:t>отчетности</w:t>
      </w:r>
      <w:proofErr w:type="spellEnd"/>
      <w:r w:rsidRPr="006C51AA">
        <w:rPr>
          <w:rFonts w:ascii="Times" w:hAnsi="Times"/>
          <w:color w:val="000000" w:themeColor="text1"/>
          <w:sz w:val="22"/>
          <w:szCs w:val="22"/>
        </w:rPr>
        <w:t xml:space="preserve"> по договорам, опубликованной на официальном сайте www.zakupki.gov.ru в течение года, предшествующего году присвоения рейтинга, меньше или равно 80%, но больше 60%.</w:t>
      </w:r>
    </w:p>
    <w:p w14:paraId="49456803"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Соотношение имеет негативное влияние (индекс -1) в случае, если среднее арифметическое показателя доли договоров, </w:t>
      </w:r>
      <w:proofErr w:type="spellStart"/>
      <w:r w:rsidRPr="006C51AA">
        <w:rPr>
          <w:rFonts w:ascii="Times" w:hAnsi="Times"/>
          <w:color w:val="000000" w:themeColor="text1"/>
          <w:sz w:val="22"/>
          <w:szCs w:val="22"/>
        </w:rPr>
        <w:t>заключенных</w:t>
      </w:r>
      <w:proofErr w:type="spellEnd"/>
      <w:r w:rsidRPr="006C51AA">
        <w:rPr>
          <w:rFonts w:ascii="Times" w:hAnsi="Times"/>
          <w:color w:val="000000" w:themeColor="text1"/>
          <w:sz w:val="22"/>
          <w:szCs w:val="22"/>
        </w:rPr>
        <w:t xml:space="preserve"> по результатам проведения конкурентных процедур закупки, в общей численности </w:t>
      </w:r>
      <w:proofErr w:type="spellStart"/>
      <w:r w:rsidRPr="006C51AA">
        <w:rPr>
          <w:rFonts w:ascii="Times" w:hAnsi="Times"/>
          <w:color w:val="000000" w:themeColor="text1"/>
          <w:sz w:val="22"/>
          <w:szCs w:val="22"/>
        </w:rPr>
        <w:t>заключенных</w:t>
      </w:r>
      <w:proofErr w:type="spellEnd"/>
      <w:r w:rsidRPr="006C51AA">
        <w:rPr>
          <w:rFonts w:ascii="Times" w:hAnsi="Times"/>
          <w:color w:val="000000" w:themeColor="text1"/>
          <w:sz w:val="22"/>
          <w:szCs w:val="22"/>
        </w:rPr>
        <w:t xml:space="preserve"> договоров, за исключением договоров, </w:t>
      </w:r>
      <w:proofErr w:type="spellStart"/>
      <w:r w:rsidRPr="006C51AA">
        <w:rPr>
          <w:rFonts w:ascii="Times" w:hAnsi="Times"/>
          <w:color w:val="000000" w:themeColor="text1"/>
          <w:sz w:val="22"/>
          <w:szCs w:val="22"/>
        </w:rPr>
        <w:t>заключенных</w:t>
      </w:r>
      <w:proofErr w:type="spellEnd"/>
      <w:r w:rsidRPr="006C51AA">
        <w:rPr>
          <w:rFonts w:ascii="Times" w:hAnsi="Times"/>
          <w:color w:val="000000" w:themeColor="text1"/>
          <w:sz w:val="22"/>
          <w:szCs w:val="22"/>
        </w:rPr>
        <w:t xml:space="preserve"> по результатам закупки, сведения о которой составляют государственную тайну или в отношении которой приняты решения Правительства Российской Федерации, согласно ежемесячной </w:t>
      </w:r>
      <w:proofErr w:type="spellStart"/>
      <w:r w:rsidRPr="006C51AA">
        <w:rPr>
          <w:rFonts w:ascii="Times" w:hAnsi="Times"/>
          <w:color w:val="000000" w:themeColor="text1"/>
          <w:sz w:val="22"/>
          <w:szCs w:val="22"/>
        </w:rPr>
        <w:t>отчетности</w:t>
      </w:r>
      <w:proofErr w:type="spellEnd"/>
      <w:r w:rsidRPr="006C51AA">
        <w:rPr>
          <w:rFonts w:ascii="Times" w:hAnsi="Times"/>
          <w:color w:val="000000" w:themeColor="text1"/>
          <w:sz w:val="22"/>
          <w:szCs w:val="22"/>
        </w:rPr>
        <w:t xml:space="preserve"> по договорам, опубликованной на официальном сайте www.zakupki.gov.ru в течение года, предшествующего году присвоения рейтинга, меньше или равно 60%.</w:t>
      </w:r>
    </w:p>
    <w:p w14:paraId="06B40D5D" w14:textId="77777777" w:rsidR="002112D5" w:rsidRPr="006C51AA" w:rsidRDefault="002112D5">
      <w:pPr>
        <w:pStyle w:val="ConsPlusNormal"/>
        <w:jc w:val="both"/>
        <w:rPr>
          <w:rFonts w:ascii="Times" w:hAnsi="Times"/>
          <w:color w:val="000000" w:themeColor="text1"/>
          <w:sz w:val="22"/>
          <w:szCs w:val="22"/>
        </w:rPr>
      </w:pPr>
    </w:p>
    <w:p w14:paraId="44716D32" w14:textId="77777777" w:rsidR="002112D5" w:rsidRPr="006C51AA" w:rsidRDefault="00F24878" w:rsidP="006C51AA">
      <w:pPr>
        <w:pStyle w:val="ConsPlusNormal"/>
        <w:ind w:firstLine="540"/>
        <w:jc w:val="both"/>
        <w:outlineLvl w:val="0"/>
        <w:rPr>
          <w:rFonts w:ascii="Times" w:hAnsi="Times"/>
          <w:color w:val="000000" w:themeColor="text1"/>
          <w:sz w:val="22"/>
          <w:szCs w:val="22"/>
        </w:rPr>
      </w:pPr>
      <w:r w:rsidRPr="006C51AA">
        <w:rPr>
          <w:rFonts w:ascii="Times" w:hAnsi="Times"/>
          <w:color w:val="000000" w:themeColor="text1"/>
          <w:sz w:val="22"/>
          <w:szCs w:val="22"/>
        </w:rPr>
        <w:t>Доля открытых конкурентных процедур, используемых при проведении закупок</w:t>
      </w:r>
    </w:p>
    <w:p w14:paraId="4E76EAC9"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показывает отношение открытых конкурентных закупок к общей численности закупок, документация о которых опубликована на официальном сайте www.zakupki.gov.ru и официальном сайте компании.</w:t>
      </w:r>
    </w:p>
    <w:p w14:paraId="4319EFC5"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нейтральное влияние (индекс 0) в случае, если данный показатель превышает 20%.</w:t>
      </w:r>
    </w:p>
    <w:p w14:paraId="55102EBC"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негативное влияние (индекс -1) в случае, если данный показатель равен или ниже 20%.</w:t>
      </w:r>
    </w:p>
    <w:p w14:paraId="68DDB7CA"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Для исчисления годового значения показателя используется выборка документов о закупках, опубликованных в течение каждого первого месяца каждого квартала года, предшествующего присвоению рейтинга.</w:t>
      </w:r>
    </w:p>
    <w:p w14:paraId="1CE0A3E4"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Для присвоения дистанционного рейтинга 2012 года используется выборка документов о закупках за февраль и ноябрь 2012 г.</w:t>
      </w:r>
    </w:p>
    <w:p w14:paraId="70FC1DB1" w14:textId="77777777" w:rsidR="002112D5" w:rsidRPr="006C51AA" w:rsidRDefault="002112D5">
      <w:pPr>
        <w:pStyle w:val="ConsPlusNormal"/>
        <w:jc w:val="both"/>
        <w:rPr>
          <w:rFonts w:ascii="Times" w:hAnsi="Times"/>
          <w:color w:val="000000" w:themeColor="text1"/>
          <w:sz w:val="22"/>
          <w:szCs w:val="22"/>
        </w:rPr>
      </w:pPr>
    </w:p>
    <w:p w14:paraId="130C1487" w14:textId="77777777" w:rsidR="002112D5" w:rsidRPr="006C51AA" w:rsidRDefault="00F24878" w:rsidP="006C51AA">
      <w:pPr>
        <w:pStyle w:val="ConsPlusNormal"/>
        <w:ind w:firstLine="540"/>
        <w:jc w:val="both"/>
        <w:outlineLvl w:val="0"/>
        <w:rPr>
          <w:rFonts w:ascii="Times" w:hAnsi="Times"/>
          <w:color w:val="000000" w:themeColor="text1"/>
          <w:sz w:val="22"/>
          <w:szCs w:val="22"/>
        </w:rPr>
      </w:pPr>
      <w:r w:rsidRPr="006C51AA">
        <w:rPr>
          <w:rFonts w:ascii="Times" w:hAnsi="Times"/>
          <w:color w:val="000000" w:themeColor="text1"/>
          <w:sz w:val="22"/>
          <w:szCs w:val="22"/>
        </w:rPr>
        <w:t xml:space="preserve">Доля закупок, </w:t>
      </w:r>
      <w:proofErr w:type="spellStart"/>
      <w:r w:rsidRPr="006C51AA">
        <w:rPr>
          <w:rFonts w:ascii="Times" w:hAnsi="Times"/>
          <w:color w:val="000000" w:themeColor="text1"/>
          <w:sz w:val="22"/>
          <w:szCs w:val="22"/>
        </w:rPr>
        <w:t>проведенных</w:t>
      </w:r>
      <w:proofErr w:type="spellEnd"/>
      <w:r w:rsidRPr="006C51AA">
        <w:rPr>
          <w:rFonts w:ascii="Times" w:hAnsi="Times"/>
          <w:color w:val="000000" w:themeColor="text1"/>
          <w:sz w:val="22"/>
          <w:szCs w:val="22"/>
        </w:rPr>
        <w:t xml:space="preserve"> в электронной форме</w:t>
      </w:r>
    </w:p>
    <w:p w14:paraId="517C3105"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Отношение показывает, какую долю общей стоимости </w:t>
      </w:r>
      <w:proofErr w:type="spellStart"/>
      <w:r w:rsidRPr="006C51AA">
        <w:rPr>
          <w:rFonts w:ascii="Times" w:hAnsi="Times"/>
          <w:color w:val="000000" w:themeColor="text1"/>
          <w:sz w:val="22"/>
          <w:szCs w:val="22"/>
        </w:rPr>
        <w:t>проведенных</w:t>
      </w:r>
      <w:proofErr w:type="spellEnd"/>
      <w:r w:rsidRPr="006C51AA">
        <w:rPr>
          <w:rFonts w:ascii="Times" w:hAnsi="Times"/>
          <w:color w:val="000000" w:themeColor="text1"/>
          <w:sz w:val="22"/>
          <w:szCs w:val="22"/>
        </w:rPr>
        <w:t xml:space="preserve"> закупок составляет стоимость закупок по открытым конкурентным процедурам на электронных торговых площадках, а также динамику этого показателя.</w:t>
      </w:r>
    </w:p>
    <w:p w14:paraId="24716C94"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Отношение имеет положительное влияние (индекс +1) в случае, если доля стоимости закупок, </w:t>
      </w:r>
      <w:proofErr w:type="spellStart"/>
      <w:r w:rsidRPr="006C51AA">
        <w:rPr>
          <w:rFonts w:ascii="Times" w:hAnsi="Times"/>
          <w:color w:val="000000" w:themeColor="text1"/>
          <w:sz w:val="22"/>
          <w:szCs w:val="22"/>
        </w:rPr>
        <w:t>проведенных</w:t>
      </w:r>
      <w:proofErr w:type="spellEnd"/>
      <w:r w:rsidRPr="006C51AA">
        <w:rPr>
          <w:rFonts w:ascii="Times" w:hAnsi="Times"/>
          <w:color w:val="000000" w:themeColor="text1"/>
          <w:sz w:val="22"/>
          <w:szCs w:val="22"/>
        </w:rPr>
        <w:t xml:space="preserve"> по открытым конкурентным процедурам в электронной форме, в общей стоимости закупок, </w:t>
      </w:r>
      <w:proofErr w:type="spellStart"/>
      <w:r w:rsidRPr="006C51AA">
        <w:rPr>
          <w:rFonts w:ascii="Times" w:hAnsi="Times"/>
          <w:color w:val="000000" w:themeColor="text1"/>
          <w:sz w:val="22"/>
          <w:szCs w:val="22"/>
        </w:rPr>
        <w:t>проведенных</w:t>
      </w:r>
      <w:proofErr w:type="spellEnd"/>
      <w:r w:rsidRPr="006C51AA">
        <w:rPr>
          <w:rFonts w:ascii="Times" w:hAnsi="Times"/>
          <w:color w:val="000000" w:themeColor="text1"/>
          <w:sz w:val="22"/>
          <w:szCs w:val="22"/>
        </w:rPr>
        <w:t xml:space="preserve"> за год, предшествующий присвоению рейтинга, превышает 80% либо доля стоимости закупок, </w:t>
      </w:r>
      <w:proofErr w:type="spellStart"/>
      <w:r w:rsidRPr="006C51AA">
        <w:rPr>
          <w:rFonts w:ascii="Times" w:hAnsi="Times"/>
          <w:color w:val="000000" w:themeColor="text1"/>
          <w:sz w:val="22"/>
          <w:szCs w:val="22"/>
        </w:rPr>
        <w:t>проведенных</w:t>
      </w:r>
      <w:proofErr w:type="spellEnd"/>
      <w:r w:rsidRPr="006C51AA">
        <w:rPr>
          <w:rFonts w:ascii="Times" w:hAnsi="Times"/>
          <w:color w:val="000000" w:themeColor="text1"/>
          <w:sz w:val="22"/>
          <w:szCs w:val="22"/>
        </w:rPr>
        <w:t xml:space="preserve"> по открытым конкурентным процедурам в электронной форме, от общей стоимости закупок, </w:t>
      </w:r>
      <w:proofErr w:type="spellStart"/>
      <w:r w:rsidRPr="006C51AA">
        <w:rPr>
          <w:rFonts w:ascii="Times" w:hAnsi="Times"/>
          <w:color w:val="000000" w:themeColor="text1"/>
          <w:sz w:val="22"/>
          <w:szCs w:val="22"/>
        </w:rPr>
        <w:t>проведенных</w:t>
      </w:r>
      <w:proofErr w:type="spellEnd"/>
      <w:r w:rsidRPr="006C51AA">
        <w:rPr>
          <w:rFonts w:ascii="Times" w:hAnsi="Times"/>
          <w:color w:val="000000" w:themeColor="text1"/>
          <w:sz w:val="22"/>
          <w:szCs w:val="22"/>
        </w:rPr>
        <w:t xml:space="preserve"> за предшествующий присвоению рейтинга год, выросла по сравнению с аналогичным показателем за предыдущий год.</w:t>
      </w:r>
    </w:p>
    <w:p w14:paraId="2E5F227D"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Отношение имеет нейтральное влияние (индекс 0) в случае, если доля стоимости закупок, </w:t>
      </w:r>
      <w:proofErr w:type="spellStart"/>
      <w:r w:rsidRPr="006C51AA">
        <w:rPr>
          <w:rFonts w:ascii="Times" w:hAnsi="Times"/>
          <w:color w:val="000000" w:themeColor="text1"/>
          <w:sz w:val="22"/>
          <w:szCs w:val="22"/>
        </w:rPr>
        <w:t>проведенных</w:t>
      </w:r>
      <w:proofErr w:type="spellEnd"/>
      <w:r w:rsidRPr="006C51AA">
        <w:rPr>
          <w:rFonts w:ascii="Times" w:hAnsi="Times"/>
          <w:color w:val="000000" w:themeColor="text1"/>
          <w:sz w:val="22"/>
          <w:szCs w:val="22"/>
        </w:rPr>
        <w:t xml:space="preserve"> по открытым конкурентным процедурам в электронной форме, в общей стоимости закупок, </w:t>
      </w:r>
      <w:proofErr w:type="spellStart"/>
      <w:r w:rsidRPr="006C51AA">
        <w:rPr>
          <w:rFonts w:ascii="Times" w:hAnsi="Times"/>
          <w:color w:val="000000" w:themeColor="text1"/>
          <w:sz w:val="22"/>
          <w:szCs w:val="22"/>
        </w:rPr>
        <w:t>проведенных</w:t>
      </w:r>
      <w:proofErr w:type="spellEnd"/>
      <w:r w:rsidRPr="006C51AA">
        <w:rPr>
          <w:rFonts w:ascii="Times" w:hAnsi="Times"/>
          <w:color w:val="000000" w:themeColor="text1"/>
          <w:sz w:val="22"/>
          <w:szCs w:val="22"/>
        </w:rPr>
        <w:t xml:space="preserve"> за год, предшествующий присвоению рейтинга, равна или менее 80% либо доля стоимости закупок, </w:t>
      </w:r>
      <w:proofErr w:type="spellStart"/>
      <w:r w:rsidRPr="006C51AA">
        <w:rPr>
          <w:rFonts w:ascii="Times" w:hAnsi="Times"/>
          <w:color w:val="000000" w:themeColor="text1"/>
          <w:sz w:val="22"/>
          <w:szCs w:val="22"/>
        </w:rPr>
        <w:t>проведенных</w:t>
      </w:r>
      <w:proofErr w:type="spellEnd"/>
      <w:r w:rsidRPr="006C51AA">
        <w:rPr>
          <w:rFonts w:ascii="Times" w:hAnsi="Times"/>
          <w:color w:val="000000" w:themeColor="text1"/>
          <w:sz w:val="22"/>
          <w:szCs w:val="22"/>
        </w:rPr>
        <w:t xml:space="preserve"> по открытым конкурентным процедурам в электронной форме, в общей стоимости закупок, </w:t>
      </w:r>
      <w:proofErr w:type="spellStart"/>
      <w:r w:rsidRPr="006C51AA">
        <w:rPr>
          <w:rFonts w:ascii="Times" w:hAnsi="Times"/>
          <w:color w:val="000000" w:themeColor="text1"/>
          <w:sz w:val="22"/>
          <w:szCs w:val="22"/>
        </w:rPr>
        <w:t>проведенных</w:t>
      </w:r>
      <w:proofErr w:type="spellEnd"/>
      <w:r w:rsidRPr="006C51AA">
        <w:rPr>
          <w:rFonts w:ascii="Times" w:hAnsi="Times"/>
          <w:color w:val="000000" w:themeColor="text1"/>
          <w:sz w:val="22"/>
          <w:szCs w:val="22"/>
        </w:rPr>
        <w:t xml:space="preserve"> за предшествующий присвоению рейтинга год, не изменилась или уменьшилась по сравнению с аналогичным показателем за предыдущий год.</w:t>
      </w:r>
    </w:p>
    <w:p w14:paraId="12BADC25"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Для исчисления годового значения показателя используется выборка документов о закупках, опубликованных в течение каждого первого месяца каждого квартала года, предшествующего присвоению рейтинга.</w:t>
      </w:r>
    </w:p>
    <w:p w14:paraId="259C3CE7"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Для присвоения дистанционного рейтинга 2012 года используется выборка документов о закупках за февраль и ноябрь 2012 г.</w:t>
      </w:r>
    </w:p>
    <w:p w14:paraId="75D92C00" w14:textId="77777777" w:rsidR="002112D5" w:rsidRPr="006C51AA" w:rsidRDefault="002112D5">
      <w:pPr>
        <w:pStyle w:val="ConsPlusNormal"/>
        <w:jc w:val="both"/>
        <w:rPr>
          <w:rFonts w:ascii="Times" w:hAnsi="Times"/>
          <w:color w:val="000000" w:themeColor="text1"/>
          <w:sz w:val="22"/>
          <w:szCs w:val="22"/>
        </w:rPr>
      </w:pPr>
    </w:p>
    <w:p w14:paraId="277A0426"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5.3.3. Качество планирования закупок и информативность годового плана закупок для участников закупок.</w:t>
      </w:r>
    </w:p>
    <w:p w14:paraId="0EFDDAEF" w14:textId="77777777" w:rsidR="002112D5" w:rsidRPr="006C51AA" w:rsidRDefault="002112D5">
      <w:pPr>
        <w:pStyle w:val="ConsPlusNormal"/>
        <w:jc w:val="both"/>
        <w:rPr>
          <w:rFonts w:ascii="Times" w:hAnsi="Times"/>
          <w:color w:val="000000" w:themeColor="text1"/>
          <w:sz w:val="22"/>
          <w:szCs w:val="22"/>
        </w:rPr>
      </w:pPr>
    </w:p>
    <w:p w14:paraId="3BC4ADFC"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Соответствие формы годового плана закупок требованиям федерального законодательства</w:t>
      </w:r>
    </w:p>
    <w:p w14:paraId="03536801" w14:textId="63052518"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показывает, соответствует ли форма опубликованного компанией годового плана закупок требованиям постановления Правительства Российской Федерации от 17 сентября 2012 г. N 932 "Об утверждении Правил формирования плана закупки товаров (работ, услуг) и требований к форме такого плана" (далее - постановление Правительства Российской Федерации N 932).</w:t>
      </w:r>
    </w:p>
    <w:p w14:paraId="31C99E78" w14:textId="4A42390E"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нейтральное влияние (индекс 0) в случае, если форма годового плана закупок, опубликованного на официальном сайте www.zakupki.gov.ru, соответствует требованиям постановления Правительства Российской Федерации N 932.</w:t>
      </w:r>
    </w:p>
    <w:p w14:paraId="1ED12C9A" w14:textId="08BBB12C"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негативное влияние (индекс -1) в случае, если форма годового плана закупок, опубликованного на официальном сайте www.zakupki.gov.ru, не соответствует требованиям постановления Правительства Российской Федерации N 932 (не совпадает название одной или более граф).</w:t>
      </w:r>
    </w:p>
    <w:p w14:paraId="59A8D39B" w14:textId="77777777" w:rsidR="002112D5" w:rsidRPr="006C51AA" w:rsidRDefault="002112D5">
      <w:pPr>
        <w:pStyle w:val="ConsPlusNormal"/>
        <w:jc w:val="both"/>
        <w:rPr>
          <w:rFonts w:ascii="Times" w:hAnsi="Times"/>
          <w:color w:val="000000" w:themeColor="text1"/>
          <w:sz w:val="22"/>
          <w:szCs w:val="22"/>
        </w:rPr>
      </w:pPr>
    </w:p>
    <w:p w14:paraId="3CCABBF9"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5.3.4. Практика рассмотрения жалоб на действия компании государственным контролирующим органом.</w:t>
      </w:r>
    </w:p>
    <w:p w14:paraId="489A110E" w14:textId="77777777" w:rsidR="002112D5" w:rsidRPr="006C51AA" w:rsidRDefault="002112D5">
      <w:pPr>
        <w:pStyle w:val="ConsPlusNormal"/>
        <w:jc w:val="both"/>
        <w:rPr>
          <w:rFonts w:ascii="Times" w:hAnsi="Times"/>
          <w:color w:val="000000" w:themeColor="text1"/>
          <w:sz w:val="22"/>
          <w:szCs w:val="22"/>
        </w:rPr>
      </w:pPr>
    </w:p>
    <w:p w14:paraId="598D1881"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Доля жалоб на действия компании в государственный контролирующий орган, признанных обоснованными</w:t>
      </w:r>
    </w:p>
    <w:p w14:paraId="14F20593"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Соотношение показывает, какую долю составляет численность закупок, по которым были поданы признанные обоснованными Федеральной антимонопольной службой жалобы, а также в отношении которых поданные жалобы признаны необоснованными, но антимонопольным органом выявлены иные не указанные в жалобе нарушения требований законодательства о закупках, в совокупной численности </w:t>
      </w:r>
      <w:proofErr w:type="spellStart"/>
      <w:r w:rsidRPr="006C51AA">
        <w:rPr>
          <w:rFonts w:ascii="Times" w:hAnsi="Times"/>
          <w:color w:val="000000" w:themeColor="text1"/>
          <w:sz w:val="22"/>
          <w:szCs w:val="22"/>
        </w:rPr>
        <w:t>проведенных</w:t>
      </w:r>
      <w:proofErr w:type="spellEnd"/>
      <w:r w:rsidRPr="006C51AA">
        <w:rPr>
          <w:rFonts w:ascii="Times" w:hAnsi="Times"/>
          <w:color w:val="000000" w:themeColor="text1"/>
          <w:sz w:val="22"/>
          <w:szCs w:val="22"/>
        </w:rPr>
        <w:t xml:space="preserve"> закупок за аналогичный период.</w:t>
      </w:r>
    </w:p>
    <w:p w14:paraId="23CCA3C8"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Влияние данного соотношения определяется в зависимости от отношения численности закупок, по которым были поданы признанные обоснованными Федеральной антимонопольной службой жалобы на действие заказчика, к общей численности </w:t>
      </w:r>
      <w:proofErr w:type="spellStart"/>
      <w:r w:rsidRPr="006C51AA">
        <w:rPr>
          <w:rFonts w:ascii="Times" w:hAnsi="Times"/>
          <w:color w:val="000000" w:themeColor="text1"/>
          <w:sz w:val="22"/>
          <w:szCs w:val="22"/>
        </w:rPr>
        <w:t>проведенных</w:t>
      </w:r>
      <w:proofErr w:type="spellEnd"/>
      <w:r w:rsidRPr="006C51AA">
        <w:rPr>
          <w:rFonts w:ascii="Times" w:hAnsi="Times"/>
          <w:color w:val="000000" w:themeColor="text1"/>
          <w:sz w:val="22"/>
          <w:szCs w:val="22"/>
        </w:rPr>
        <w:t xml:space="preserve"> закупок (сумма показателей закупок у единственного источника и закупок по конкурентным процедурам в ежемесячной статистике, публикуемой на официальном сайте www.zakupki.gov.ru) за аналогичный период (год, предшествующий присвоению рейтинга).</w:t>
      </w:r>
    </w:p>
    <w:p w14:paraId="7CB3FF27"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оказывает положительное влияние (индекс +2) в случае, если данный показатель равен 0%.</w:t>
      </w:r>
    </w:p>
    <w:p w14:paraId="205070A8"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оказывает положительное влияние (индекс +1) в случае, если данный показатель превышает 0%, но меньше 1%.</w:t>
      </w:r>
    </w:p>
    <w:p w14:paraId="48FEAFAD"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оказывает нейтральное влияние (индекс 0) в случае, если данный показатель превышает 1%, но меньше 5%.</w:t>
      </w:r>
    </w:p>
    <w:p w14:paraId="6DA66719"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оказывает негативное влияние (индекс -1) в случае, если данный показатель составляет от 5 до 10%.</w:t>
      </w:r>
    </w:p>
    <w:p w14:paraId="23CE0F76"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оказывает негативное влияние (индекс -2) в случае, если данный показатель составляет свыше 10%.</w:t>
      </w:r>
    </w:p>
    <w:p w14:paraId="3333F291" w14:textId="77777777" w:rsidR="002112D5" w:rsidRPr="006C51AA" w:rsidRDefault="002112D5">
      <w:pPr>
        <w:pStyle w:val="ConsPlusNormal"/>
        <w:jc w:val="both"/>
        <w:rPr>
          <w:rFonts w:ascii="Times" w:hAnsi="Times"/>
          <w:color w:val="000000" w:themeColor="text1"/>
          <w:sz w:val="22"/>
          <w:szCs w:val="22"/>
        </w:rPr>
      </w:pPr>
    </w:p>
    <w:p w14:paraId="6AED7034" w14:textId="77777777" w:rsidR="002112D5" w:rsidRPr="006C51AA" w:rsidRDefault="00F24878" w:rsidP="006C51AA">
      <w:pPr>
        <w:pStyle w:val="ConsPlusNormal"/>
        <w:ind w:firstLine="540"/>
        <w:jc w:val="both"/>
        <w:outlineLvl w:val="0"/>
        <w:rPr>
          <w:rFonts w:ascii="Times" w:hAnsi="Times"/>
          <w:color w:val="000000" w:themeColor="text1"/>
          <w:sz w:val="22"/>
          <w:szCs w:val="22"/>
        </w:rPr>
      </w:pPr>
      <w:r w:rsidRPr="006C51AA">
        <w:rPr>
          <w:rFonts w:ascii="Times" w:hAnsi="Times"/>
          <w:color w:val="000000" w:themeColor="text1"/>
          <w:sz w:val="22"/>
          <w:szCs w:val="22"/>
        </w:rPr>
        <w:t>Удовлетворение потребностей компании в результате проведения закупок</w:t>
      </w:r>
    </w:p>
    <w:p w14:paraId="31F65854"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5.4. При анализе интегрального фактора "Удовлетворение потребностей компании в результате проведения закупок" рассматривается следующий показатель - исполнение годового плана закупок.</w:t>
      </w:r>
    </w:p>
    <w:p w14:paraId="52A75579" w14:textId="77777777" w:rsidR="002112D5" w:rsidRPr="006C51AA" w:rsidRDefault="002112D5">
      <w:pPr>
        <w:pStyle w:val="ConsPlusNormal"/>
        <w:jc w:val="both"/>
        <w:rPr>
          <w:rFonts w:ascii="Times" w:hAnsi="Times"/>
          <w:color w:val="000000" w:themeColor="text1"/>
          <w:sz w:val="22"/>
          <w:szCs w:val="22"/>
        </w:rPr>
      </w:pPr>
    </w:p>
    <w:p w14:paraId="7886DD51"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Полнота и своевременность исполнения годового плана закупок согласно опубликованному тексту годового плана закупок и публикациям о фактически объявленных процедурах закупки</w:t>
      </w:r>
    </w:p>
    <w:p w14:paraId="68E56EE0"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показывает, насколько своевременно и полно был исполнен годовой план закупок компании согласно опубликованному тексту годового плана закупок компании и фактически объявленным процедурам закупки, а также в какой мере опубликованный годовой план закупки компании информативен для потенциальных поставщиков и может быть сопоставлен с фактически объявленными процедурами закупки.</w:t>
      </w:r>
    </w:p>
    <w:p w14:paraId="44DB6A5B"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Влияние соотношения на рейтинговый функционал определяется исчисляемым в процентах отношением численности процедур, указанных в опубликованном на официальном сайте www.zakupki.gov.ru и официальном сайте компании годовом плане закупок компании, к численности соответствующих процедур, объявления о проведении которых были опубликованы на официальном сайте www.zakupki.gov.ru и официальном сайте компании в течение года, предшествующего присвоению рейтинга. В случае если в течение года, предшествующего присвоению рейтинга, в годовой план закупок вносились изменения (публиковались новые редакции годового плана закупок), для сопоставления используются </w:t>
      </w:r>
      <w:proofErr w:type="spellStart"/>
      <w:r w:rsidRPr="006C51AA">
        <w:rPr>
          <w:rFonts w:ascii="Times" w:hAnsi="Times"/>
          <w:color w:val="000000" w:themeColor="text1"/>
          <w:sz w:val="22"/>
          <w:szCs w:val="22"/>
        </w:rPr>
        <w:t>отраженные</w:t>
      </w:r>
      <w:proofErr w:type="spellEnd"/>
      <w:r w:rsidRPr="006C51AA">
        <w:rPr>
          <w:rFonts w:ascii="Times" w:hAnsi="Times"/>
          <w:color w:val="000000" w:themeColor="text1"/>
          <w:sz w:val="22"/>
          <w:szCs w:val="22"/>
        </w:rPr>
        <w:t xml:space="preserve"> в годовом плане закупок запланированные процедуры и фактически объявленные в течение периода, предшествующего публикации очередной редакции годового плана закупок.</w:t>
      </w:r>
    </w:p>
    <w:p w14:paraId="308BFCE0"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положительное влияние (индекс +2) в случае, если данный показатель больше или равен 50%.</w:t>
      </w:r>
    </w:p>
    <w:p w14:paraId="0570F2B9"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положительное влияние (индекс +1) в случае, если данный показатель больше или равен 40%, но меньше 50%.</w:t>
      </w:r>
    </w:p>
    <w:p w14:paraId="591C5269"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нейтральное влияние (индекс 0) в случае, если данный показатель больше или равен 30%, но меньше 40%.</w:t>
      </w:r>
    </w:p>
    <w:p w14:paraId="2E92709E"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негативное влияние (индекс -1) в случае, если данный показатель меньше 30%, но больше 20%.</w:t>
      </w:r>
    </w:p>
    <w:p w14:paraId="42F73B82"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негативное влияние (индекс -2) в случае, если данный показатель меньше или равен 20%, а также в случае, если опубликованный на официальном сайте www.zakupki.gov.ru или официальном сайте компании годовой план закупок по структуре и содержанию недостаточно информативен для достоверного исчисления данного показателя.</w:t>
      </w:r>
    </w:p>
    <w:p w14:paraId="21B2C976"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Неисполненными расцениваются опубликованные в годовом плане закупок процедуры, которые невозможно однозначно сопоставить с фактически объявленными вследствие несовпадения названия лота, предмета договора или титула закупки.</w:t>
      </w:r>
    </w:p>
    <w:p w14:paraId="62E78889"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Для исчисления годового значения показателя используется выборка - сопоставляется каждая пятидесятая процедура, указанная в годовом плане закупок.</w:t>
      </w:r>
    </w:p>
    <w:p w14:paraId="676DD359" w14:textId="77777777" w:rsidR="002112D5" w:rsidRPr="006C51AA" w:rsidRDefault="002112D5">
      <w:pPr>
        <w:pStyle w:val="ConsPlusNormal"/>
        <w:jc w:val="both"/>
        <w:rPr>
          <w:rFonts w:ascii="Times" w:hAnsi="Times"/>
          <w:color w:val="000000" w:themeColor="text1"/>
          <w:sz w:val="22"/>
          <w:szCs w:val="22"/>
        </w:rPr>
      </w:pPr>
    </w:p>
    <w:p w14:paraId="7B51E687"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Исполнение указанной в годовом плане закупок максимальной (начальной) цены закупки</w:t>
      </w:r>
    </w:p>
    <w:p w14:paraId="1005CA26"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показывает, насколько велико было отклонение реальной цены закупки от максимальной (начальной) цены закупки, указанной в годовом плане закупок.</w:t>
      </w:r>
    </w:p>
    <w:p w14:paraId="4928C615" w14:textId="040BBC31"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Влияние соотношения зависит от значения разницы (в процентах) суммированных значений начальной (максимальной) цены договора (цены лота), указанной в опубликованном на официальном сайте www.zakupki.gov.ru и официальном сайте компании годовом плане закупок компании (графа N 11 формы плана закупки товаров (работ, услуг), </w:t>
      </w:r>
      <w:proofErr w:type="spellStart"/>
      <w:r w:rsidRPr="006C51AA">
        <w:rPr>
          <w:rFonts w:ascii="Times" w:hAnsi="Times"/>
          <w:color w:val="000000" w:themeColor="text1"/>
          <w:sz w:val="22"/>
          <w:szCs w:val="22"/>
        </w:rPr>
        <w:t>утвержденной</w:t>
      </w:r>
      <w:proofErr w:type="spellEnd"/>
      <w:r w:rsidRPr="006C51AA">
        <w:rPr>
          <w:rFonts w:ascii="Times" w:hAnsi="Times"/>
          <w:color w:val="000000" w:themeColor="text1"/>
          <w:sz w:val="22"/>
          <w:szCs w:val="22"/>
        </w:rPr>
        <w:t xml:space="preserve"> постановлением Правительства Российской Федерации N 932), и суммированных значений цены соответствующих им фактически </w:t>
      </w:r>
      <w:proofErr w:type="spellStart"/>
      <w:r w:rsidRPr="006C51AA">
        <w:rPr>
          <w:rFonts w:ascii="Times" w:hAnsi="Times"/>
          <w:color w:val="000000" w:themeColor="text1"/>
          <w:sz w:val="22"/>
          <w:szCs w:val="22"/>
        </w:rPr>
        <w:t>проведенных</w:t>
      </w:r>
      <w:proofErr w:type="spellEnd"/>
      <w:r w:rsidRPr="006C51AA">
        <w:rPr>
          <w:rFonts w:ascii="Times" w:hAnsi="Times"/>
          <w:color w:val="000000" w:themeColor="text1"/>
          <w:sz w:val="22"/>
          <w:szCs w:val="22"/>
        </w:rPr>
        <w:t xml:space="preserve"> закупок. Значение данного показателя вычисляется за календарный год, предшествующий году, в котором произошло присвоение рейтинга.</w:t>
      </w:r>
    </w:p>
    <w:p w14:paraId="3C43E8E6"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В случае если в течение года, предшествующего присвоению рейтинга, в годовой план закупок вносились изменения (публиковались новые редакции годового плана закупок), для сопоставления используются </w:t>
      </w:r>
      <w:proofErr w:type="spellStart"/>
      <w:r w:rsidRPr="006C51AA">
        <w:rPr>
          <w:rFonts w:ascii="Times" w:hAnsi="Times"/>
          <w:color w:val="000000" w:themeColor="text1"/>
          <w:sz w:val="22"/>
          <w:szCs w:val="22"/>
        </w:rPr>
        <w:t>отраженные</w:t>
      </w:r>
      <w:proofErr w:type="spellEnd"/>
      <w:r w:rsidRPr="006C51AA">
        <w:rPr>
          <w:rFonts w:ascii="Times" w:hAnsi="Times"/>
          <w:color w:val="000000" w:themeColor="text1"/>
          <w:sz w:val="22"/>
          <w:szCs w:val="22"/>
        </w:rPr>
        <w:t xml:space="preserve"> в годовом плане закупок запланированные процедуры и фактически объявленные в течение периода, предшествующего публикации очередной редакции годового плана закупок.</w:t>
      </w:r>
    </w:p>
    <w:p w14:paraId="144A8E28"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положительное влияние (индекс +1) в случае, если суммированные значения начальной (максимальной) цены договора (цены лота), указанной в опубликованном годовом плане закупок компании, отличаются от суммированных значений цены соответствующих им фактически объявленных закупок на 10% и менее по модулю.</w:t>
      </w:r>
    </w:p>
    <w:p w14:paraId="0B3C5CC4"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нейтральное влияние (индекс 0) в случае, если суммированные значения начальной (максимальной) цены договора (цены лота), указанной в опубликованном годовом плане закупок компании, отличаются от суммированных значений цены соответствующих им фактически объявленных закупок более чем на 10% по модулю, но менее чем на 20% по модулю.</w:t>
      </w:r>
    </w:p>
    <w:p w14:paraId="25BF8294"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негативное влияние (индекс -1) в случае, если суммированные значения начальной (максимальной) цены договора (цены лота), указанной в опубликованном годовом плане закупок компании, отличаются от суммированных значений цены соответствующих им фактически объявленных закупок более чем на 20% по модулю, а также в случае, если опубликованный на официальном сайте www.zakupki.gov.ru или официальном сайте компании годовой план закупок по структуре и содержанию недостаточно информативен для достоверного исчисления данного показателя.</w:t>
      </w:r>
    </w:p>
    <w:p w14:paraId="3F012429"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Для исчисления годового значения показателя используется выборка - сопоставляется каждая пятидесятая процедура, указанная в годовом плане закупок.</w:t>
      </w:r>
    </w:p>
    <w:p w14:paraId="29D4FBCF" w14:textId="77777777" w:rsidR="002112D5" w:rsidRPr="006C51AA" w:rsidRDefault="002112D5">
      <w:pPr>
        <w:pStyle w:val="ConsPlusNormal"/>
        <w:jc w:val="both"/>
        <w:rPr>
          <w:rFonts w:ascii="Times" w:hAnsi="Times"/>
          <w:color w:val="000000" w:themeColor="text1"/>
          <w:sz w:val="22"/>
          <w:szCs w:val="22"/>
        </w:rPr>
      </w:pPr>
    </w:p>
    <w:p w14:paraId="6ACCEF8A"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Предотвращение коррупции и конфликта интересов при проведении закупочной деятельности</w:t>
      </w:r>
    </w:p>
    <w:p w14:paraId="530E7BF0"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5.5. При анализе интегрального фактора "Предотвращение коррупции и конфликта интересов при проведении закупочной деятельности" рассматриваются следующие показатели:</w:t>
      </w:r>
    </w:p>
    <w:p w14:paraId="6DB59B4C"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1) механизмы, снижающие риск манипулирования результатами процедур закупки;</w:t>
      </w:r>
    </w:p>
    <w:p w14:paraId="6B13AF23"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2) обеспечение внешнего контроля над подготовкой и проведением процедур закупки.</w:t>
      </w:r>
    </w:p>
    <w:p w14:paraId="6D32CDB8" w14:textId="77777777" w:rsidR="002112D5" w:rsidRPr="006C51AA" w:rsidRDefault="002112D5">
      <w:pPr>
        <w:pStyle w:val="ConsPlusNormal"/>
        <w:jc w:val="both"/>
        <w:rPr>
          <w:rFonts w:ascii="Times" w:hAnsi="Times"/>
          <w:color w:val="000000" w:themeColor="text1"/>
          <w:sz w:val="22"/>
          <w:szCs w:val="22"/>
        </w:rPr>
      </w:pPr>
    </w:p>
    <w:p w14:paraId="510AFD5C"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5.5.1. Механизмы, снижающие риск манипулирования результатами процедур закупки.</w:t>
      </w:r>
    </w:p>
    <w:p w14:paraId="2DA69375" w14:textId="77777777" w:rsidR="002112D5" w:rsidRPr="006C51AA" w:rsidRDefault="002112D5">
      <w:pPr>
        <w:pStyle w:val="ConsPlusNormal"/>
        <w:jc w:val="both"/>
        <w:rPr>
          <w:rFonts w:ascii="Times" w:hAnsi="Times"/>
          <w:color w:val="000000" w:themeColor="text1"/>
          <w:sz w:val="22"/>
          <w:szCs w:val="22"/>
        </w:rPr>
      </w:pPr>
    </w:p>
    <w:p w14:paraId="6A73AB98" w14:textId="77777777" w:rsidR="002112D5" w:rsidRPr="006C51AA" w:rsidRDefault="00F24878" w:rsidP="006C51AA">
      <w:pPr>
        <w:pStyle w:val="ConsPlusNormal"/>
        <w:ind w:firstLine="540"/>
        <w:jc w:val="both"/>
        <w:outlineLvl w:val="0"/>
        <w:rPr>
          <w:rFonts w:ascii="Times" w:hAnsi="Times"/>
          <w:color w:val="000000" w:themeColor="text1"/>
          <w:sz w:val="22"/>
          <w:szCs w:val="22"/>
        </w:rPr>
      </w:pPr>
      <w:r w:rsidRPr="006C51AA">
        <w:rPr>
          <w:rFonts w:ascii="Times" w:hAnsi="Times"/>
          <w:color w:val="000000" w:themeColor="text1"/>
          <w:sz w:val="22"/>
          <w:szCs w:val="22"/>
        </w:rPr>
        <w:t>Коллегиальный характер принятия решений о выборе контрагента</w:t>
      </w:r>
    </w:p>
    <w:p w14:paraId="728AD9FB"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показывает, использует ли компания механизмы коллегиального принятия решений о выборе контрагентов по результатам проведения процедур закупки, которые позволяют снизить риск недобросовестных действий сотрудников заказчика.</w:t>
      </w:r>
    </w:p>
    <w:p w14:paraId="53D96460"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положительное влияние (индекс +1) в случае, если согласно положению о закупке, иным нормативным документам, опубликованным на официальном сайте www.zakupki.gov.ru или официальном сайте компании, решение о выборе контрагента по результатам закупочной процедуры, в том числе и в случае проведения закупок у единственного поставщика, уполномочена принимать только закупочная комиссия или иной специализированный коллегиальный орган.</w:t>
      </w:r>
    </w:p>
    <w:p w14:paraId="55EC89D2"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нейтральное влияние (индекс 0) в случае, если согласно положению о закупке, иным нормативным документам, опубликованным на официальном сайте www.zakupki.gov.ru или официальном сайте компании, существует возможность принятия решения о выборе контрагента должностными лицами:</w:t>
      </w:r>
    </w:p>
    <w:p w14:paraId="6E701A0C"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генеральным директором;</w:t>
      </w:r>
    </w:p>
    <w:p w14:paraId="5DA4399D" w14:textId="08357D2D"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лицом, назначенным органом компании, который уполномочен согласно Закону о закупках утверждать положение о закупке;</w:t>
      </w:r>
    </w:p>
    <w:p w14:paraId="00433499"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заместителем генерального директора управляющей компании (для холдингов).</w:t>
      </w:r>
    </w:p>
    <w:p w14:paraId="2D458F06"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негативное влияние (индекс -1) в случае, если согласно положению о закупке, иным нормативным документам, опубликованным на официальном сайте www.zakupki.gov.ru или официальном сайте компании, решение о выборе контрагента по результатам закупочной процедуры уполномочены принимать органы управления или должностные лица компании, не перечисленные выше.</w:t>
      </w:r>
    </w:p>
    <w:p w14:paraId="608CB0EC" w14:textId="77777777" w:rsidR="002112D5" w:rsidRPr="006C51AA" w:rsidRDefault="002112D5">
      <w:pPr>
        <w:pStyle w:val="ConsPlusNormal"/>
        <w:jc w:val="both"/>
        <w:rPr>
          <w:rFonts w:ascii="Times" w:hAnsi="Times"/>
          <w:color w:val="000000" w:themeColor="text1"/>
          <w:sz w:val="22"/>
          <w:szCs w:val="22"/>
        </w:rPr>
      </w:pPr>
    </w:p>
    <w:p w14:paraId="106C2A80" w14:textId="77777777" w:rsidR="002112D5" w:rsidRPr="006C51AA" w:rsidRDefault="00F24878" w:rsidP="006C51AA">
      <w:pPr>
        <w:pStyle w:val="ConsPlusNormal"/>
        <w:ind w:firstLine="540"/>
        <w:jc w:val="both"/>
        <w:outlineLvl w:val="0"/>
        <w:rPr>
          <w:rFonts w:ascii="Times" w:hAnsi="Times"/>
          <w:color w:val="000000" w:themeColor="text1"/>
          <w:sz w:val="22"/>
          <w:szCs w:val="22"/>
        </w:rPr>
      </w:pPr>
      <w:r w:rsidRPr="006C51AA">
        <w:rPr>
          <w:rFonts w:ascii="Times" w:hAnsi="Times"/>
          <w:color w:val="000000" w:themeColor="text1"/>
          <w:sz w:val="22"/>
          <w:szCs w:val="22"/>
        </w:rPr>
        <w:t>Коллегиальный характер согласования закупочной документации</w:t>
      </w:r>
    </w:p>
    <w:p w14:paraId="20A71F08"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показывает, относится ли согласование и утверждение закупочной документации к исключительной компетенции специализированных коллегиальных органов, что снижает риск манипулирования результатами закупки на этапе подготовки процедуры в результате внесения в закупочную документацию необоснованных требований к предмету закупки, поставщику, срокам и условиям поставки.</w:t>
      </w:r>
    </w:p>
    <w:p w14:paraId="465E4807"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Соотношение имеет нейтральное влияние (индекс 0) в случае, если согласно положению о закупке, иным нормативным документам, опубликованным на официальном сайте www.zakupki.gov.ru или официальном сайте компании, закупочная документация согласовывается исключительно закупочной комиссией или иным специализированным коллегиальным органом и данный коллегиальный орган </w:t>
      </w:r>
      <w:proofErr w:type="spellStart"/>
      <w:r w:rsidRPr="006C51AA">
        <w:rPr>
          <w:rFonts w:ascii="Times" w:hAnsi="Times"/>
          <w:color w:val="000000" w:themeColor="text1"/>
          <w:sz w:val="22"/>
          <w:szCs w:val="22"/>
        </w:rPr>
        <w:t>несет</w:t>
      </w:r>
      <w:proofErr w:type="spellEnd"/>
      <w:r w:rsidRPr="006C51AA">
        <w:rPr>
          <w:rFonts w:ascii="Times" w:hAnsi="Times"/>
          <w:color w:val="000000" w:themeColor="text1"/>
          <w:sz w:val="22"/>
          <w:szCs w:val="22"/>
        </w:rPr>
        <w:t xml:space="preserve"> ответственность за отсутствие в закупочной документации необоснованных ограничений и требований к продукции, поставщикам и условиям поставки.</w:t>
      </w:r>
    </w:p>
    <w:p w14:paraId="29FE1161"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Соотношение имеет негативное влияние (индекс -1) в случае, если согласно положению о закупке, иным нормативным документам, опубликованным на официальном сайте www.zakupki.gov.ru или официальном сайте компании, закупочная документация согласовывается иными коллегиальными органами или должностными лицами, помимо перечисленных выше, либо закупочная комиссия или иной специализированный коллегиальный орган не </w:t>
      </w:r>
      <w:proofErr w:type="spellStart"/>
      <w:r w:rsidRPr="006C51AA">
        <w:rPr>
          <w:rFonts w:ascii="Times" w:hAnsi="Times"/>
          <w:color w:val="000000" w:themeColor="text1"/>
          <w:sz w:val="22"/>
          <w:szCs w:val="22"/>
        </w:rPr>
        <w:t>несет</w:t>
      </w:r>
      <w:proofErr w:type="spellEnd"/>
      <w:r w:rsidRPr="006C51AA">
        <w:rPr>
          <w:rFonts w:ascii="Times" w:hAnsi="Times"/>
          <w:color w:val="000000" w:themeColor="text1"/>
          <w:sz w:val="22"/>
          <w:szCs w:val="22"/>
        </w:rPr>
        <w:t xml:space="preserve"> ответственности за отсутствие в закупочной документации необоснованных ограничений и требований к продукции, поставщикам и условиям поставки.</w:t>
      </w:r>
    </w:p>
    <w:p w14:paraId="12ED921A" w14:textId="77777777" w:rsidR="002112D5" w:rsidRPr="006C51AA" w:rsidRDefault="002112D5">
      <w:pPr>
        <w:pStyle w:val="ConsPlusNormal"/>
        <w:jc w:val="both"/>
        <w:rPr>
          <w:rFonts w:ascii="Times" w:hAnsi="Times"/>
          <w:color w:val="000000" w:themeColor="text1"/>
          <w:sz w:val="22"/>
          <w:szCs w:val="22"/>
        </w:rPr>
      </w:pPr>
    </w:p>
    <w:p w14:paraId="3F0ABD72"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5.5.2. Обеспечение внешнего контроля над подготовкой и проведением процедур закупки.</w:t>
      </w:r>
    </w:p>
    <w:p w14:paraId="1A129BA1" w14:textId="77777777" w:rsidR="002112D5" w:rsidRPr="006C51AA" w:rsidRDefault="002112D5">
      <w:pPr>
        <w:pStyle w:val="ConsPlusNormal"/>
        <w:jc w:val="both"/>
        <w:rPr>
          <w:rFonts w:ascii="Times" w:hAnsi="Times"/>
          <w:color w:val="000000" w:themeColor="text1"/>
          <w:sz w:val="22"/>
          <w:szCs w:val="22"/>
        </w:rPr>
      </w:pPr>
    </w:p>
    <w:p w14:paraId="56E92177" w14:textId="77777777" w:rsidR="002112D5" w:rsidRPr="006C51AA" w:rsidRDefault="00F24878" w:rsidP="006C51AA">
      <w:pPr>
        <w:pStyle w:val="ConsPlusNormal"/>
        <w:ind w:firstLine="540"/>
        <w:jc w:val="both"/>
        <w:outlineLvl w:val="0"/>
        <w:rPr>
          <w:rFonts w:ascii="Times" w:hAnsi="Times"/>
          <w:color w:val="000000" w:themeColor="text1"/>
          <w:sz w:val="22"/>
          <w:szCs w:val="22"/>
        </w:rPr>
      </w:pPr>
      <w:r w:rsidRPr="006C51AA">
        <w:rPr>
          <w:rFonts w:ascii="Times" w:hAnsi="Times"/>
          <w:color w:val="000000" w:themeColor="text1"/>
          <w:sz w:val="22"/>
          <w:szCs w:val="22"/>
        </w:rPr>
        <w:t>Возможность подачи анонимной жалобы на действия сотрудников компании</w:t>
      </w:r>
    </w:p>
    <w:p w14:paraId="48B5B1FD"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показывает, имеют ли участники процедуры закупки возможность анонимно обратиться в независимый от организатора закупки орган компании с жалобой на неправомерные действия сотрудников компании, а также сообщить о наличии в закупочной документации необоснованных требований к предмету закупки, поставщику, срокам и условиям поставки.</w:t>
      </w:r>
    </w:p>
    <w:p w14:paraId="7D7A15FE"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нейтральное влияние (индекс 0) в случае, если положение о закупке, иные нормативные документы, опубликованные на официальном сайте www.zakupki.gov.ru или официальном сайте компании, либо функционал официального сайта компании предусматривают возможность обращения участника закупки по "горячей линии" или электронной почте на условиях анонимности с жалобой в орган компании, не участвующий в проведении данной процедуры закупки.</w:t>
      </w:r>
    </w:p>
    <w:p w14:paraId="4FAA9E5E"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негативное влияние (индекс -1) в случае, если положение о закупке, иные нормативные документы, опубликованные на официальном сайте www.zakupki.gov.ru или официальном сайте компании, либо функционал официального сайта компании не предусматривают возможность обращения участника закупки по "горячей линии" или электронной почте на условиях анонимности с жалобой в орган компании, не участвующий в проведении данной процедуры закупки.</w:t>
      </w:r>
    </w:p>
    <w:p w14:paraId="5F8A67F8" w14:textId="77777777" w:rsidR="002112D5" w:rsidRPr="006C51AA" w:rsidRDefault="002112D5">
      <w:pPr>
        <w:pStyle w:val="ConsPlusNormal"/>
        <w:jc w:val="both"/>
        <w:rPr>
          <w:rFonts w:ascii="Times" w:hAnsi="Times"/>
          <w:color w:val="000000" w:themeColor="text1"/>
          <w:sz w:val="22"/>
          <w:szCs w:val="22"/>
        </w:rPr>
      </w:pPr>
    </w:p>
    <w:p w14:paraId="5BC37D8B"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Обеспечение внешнего контроля над проведением процедур закупки со стороны технических специалистов и экспертов</w:t>
      </w:r>
    </w:p>
    <w:p w14:paraId="75B41F46"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показывает, предусмотрены ли нормативными документами компании, регулирующими закупочную деятельность, процедуры привлечения технических специалистов и экспертов для подготовки требований и условий закупки, рассмотрения заявок при проведении конкурентных процедур закупки.</w:t>
      </w:r>
    </w:p>
    <w:p w14:paraId="1A20C235"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положительное влияние (индекс +1) в случае, если в положении о закупке, иных нормативных документах, опубликованных на официальном сайте www.zakupki.gov.ru или официальном сайте компании, регламентирован порядок привлечения технических специалистов и экспертов для подготовки требований и условий закупки, рассмотрения заявок при проведении конкурентных процедур закупки.</w:t>
      </w:r>
    </w:p>
    <w:p w14:paraId="75C735CE"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нейтральное влияние (индекс 0) в случае, если в положении о закупке, иных нормативных документах, опубликованных на официальном сайте www.zakupki.gov.ru или официальном сайте компании, не предусмотрен порядок привлечения технических специалистов и экспертов для подготовки требований и условий закупки, рассмотрения заявок при проведении конкурентных процедур закупки.</w:t>
      </w:r>
    </w:p>
    <w:p w14:paraId="766815C5" w14:textId="77777777" w:rsidR="002112D5" w:rsidRPr="006C51AA" w:rsidRDefault="002112D5">
      <w:pPr>
        <w:pStyle w:val="ConsPlusNormal"/>
        <w:jc w:val="both"/>
        <w:rPr>
          <w:rFonts w:ascii="Times" w:hAnsi="Times"/>
          <w:color w:val="000000" w:themeColor="text1"/>
          <w:sz w:val="22"/>
          <w:szCs w:val="22"/>
        </w:rPr>
      </w:pPr>
    </w:p>
    <w:p w14:paraId="1218232D"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Контроль соблюдения норм положения о закупке и иных нормативных документов, регламентирующих закупочную деятельность</w:t>
      </w:r>
    </w:p>
    <w:p w14:paraId="430A2B85"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показывает, действует ли в компании специализированный орган, независимый от специализированного органа или должностных лиц, осуществляющих закупочную деятельность, в полномочия которого входит контроль соблюдения норм действующего положения о закупке и иных нормативных документов.</w:t>
      </w:r>
    </w:p>
    <w:p w14:paraId="783473AA"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положительное влияние (индекс +1) в случае, если в положении о закупке, иных нормативных документах, опубликованных на официальном сайте www.zakupki.gov.ru или официальном сайте компании, полномочия контроля исполнения норм положения о закупке и иных нормативных документов о закупочной деятельности отнесены к специализированному органу или должностному лицу, независимым от органа или должностных лиц, осуществляющих закупочную деятельность (подразделением внутреннего контроля и аудита или аналогичным органом).</w:t>
      </w:r>
    </w:p>
    <w:p w14:paraId="0F46459C"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Соотношение имеет нейтральное влияние (индекс 0) в случае, если в положении о закупке, иных нормативных документах, опубликованных на официальном сайте www.zakupki.gov.ru или официальном сайте компании, специализированный орган, осуществляющий полномочия контроля исполнения норм положения о закупке и иных нормативных документов о закупочной деятельности, не предусмотрен либо данный орган не обладает независимостью от органа или должностных лиц, осуществляющих закупочную деятельность (контроль осуществляется центральной закупочной комиссией и аналогичные ситуации).</w:t>
      </w:r>
    </w:p>
    <w:p w14:paraId="15E92719" w14:textId="77777777" w:rsidR="002112D5" w:rsidRPr="006C51AA" w:rsidRDefault="002112D5">
      <w:pPr>
        <w:pStyle w:val="ConsPlusNormal"/>
        <w:jc w:val="both"/>
        <w:rPr>
          <w:rFonts w:ascii="Times" w:hAnsi="Times"/>
          <w:color w:val="000000" w:themeColor="text1"/>
          <w:sz w:val="22"/>
          <w:szCs w:val="22"/>
        </w:rPr>
      </w:pPr>
    </w:p>
    <w:p w14:paraId="2C8DB11E" w14:textId="77777777" w:rsidR="002112D5" w:rsidRPr="006C51AA" w:rsidRDefault="00F24878" w:rsidP="006C51AA">
      <w:pPr>
        <w:pStyle w:val="ConsPlusNormal"/>
        <w:jc w:val="center"/>
        <w:outlineLvl w:val="0"/>
        <w:rPr>
          <w:rFonts w:ascii="Times" w:hAnsi="Times"/>
          <w:color w:val="000000" w:themeColor="text1"/>
          <w:sz w:val="22"/>
          <w:szCs w:val="22"/>
        </w:rPr>
      </w:pPr>
      <w:r w:rsidRPr="006C51AA">
        <w:rPr>
          <w:rFonts w:ascii="Times" w:hAnsi="Times"/>
          <w:color w:val="000000" w:themeColor="text1"/>
          <w:sz w:val="22"/>
          <w:szCs w:val="22"/>
        </w:rPr>
        <w:t>6. Определение значения интегральных факторов</w:t>
      </w:r>
    </w:p>
    <w:p w14:paraId="52D086DE" w14:textId="77777777" w:rsidR="002112D5" w:rsidRPr="006C51AA" w:rsidRDefault="002112D5">
      <w:pPr>
        <w:pStyle w:val="ConsPlusNormal"/>
        <w:jc w:val="both"/>
        <w:rPr>
          <w:rFonts w:ascii="Times" w:hAnsi="Times"/>
          <w:color w:val="000000" w:themeColor="text1"/>
          <w:sz w:val="22"/>
          <w:szCs w:val="22"/>
        </w:rPr>
      </w:pPr>
    </w:p>
    <w:p w14:paraId="24D2CA9E"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6.1. На основе индексов, присвоенных показателям (соотношениям), определяется значение каждого интегрального фактора. Интегральный фактор может принимать одно из пяти значений простой пятибалльной шкалы. Чем выше значение показателя, тем более позитивно он влияет на интегральный фактор.</w:t>
      </w:r>
    </w:p>
    <w:p w14:paraId="45B3CC51"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Интегральному фактору присваивается индекс "5", если более 50% значений соотношений, влияющих на данный интегральный фактор, имеют индекс +1, а остальные не имеют отрицательных значений &lt;1&gt;.</w:t>
      </w:r>
    </w:p>
    <w:p w14:paraId="1DB20CC1"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w:t>
      </w:r>
    </w:p>
    <w:p w14:paraId="52A00CF9"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&lt;1&gt; Индекс "+2" признается равным двум положительным индексам "+1" и расценивается как два индекса, что учитывается при определении доли положительных, нейтральных и отрицательных индексов для вычисления значения показателя. Индекс "-2" признается равным двум отрицательным индексам "-1" и расценивается как два индекса, что учитывается при определении доли положительных, нейтральных и отрицательных индексов для вычисления значения показателя.</w:t>
      </w:r>
    </w:p>
    <w:p w14:paraId="611E8386" w14:textId="77777777" w:rsidR="002112D5" w:rsidRPr="006C51AA" w:rsidRDefault="002112D5">
      <w:pPr>
        <w:pStyle w:val="ConsPlusNormal"/>
        <w:jc w:val="both"/>
        <w:rPr>
          <w:rFonts w:ascii="Times" w:hAnsi="Times"/>
          <w:color w:val="000000" w:themeColor="text1"/>
          <w:sz w:val="22"/>
          <w:szCs w:val="22"/>
        </w:rPr>
      </w:pPr>
    </w:p>
    <w:p w14:paraId="6AA88810"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Интегральному фактору присваивается индекс "4", если 50% и менее значений соотношений, влияющих на данный интегральный фактор, имеют индекс +1, а остальные не имеют отрицательных значений.</w:t>
      </w:r>
    </w:p>
    <w:p w14:paraId="5E78CC97"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Интегральному фактору присваивается индекс "3", если количество соотношений, имеющих индекс +1, больше количества соотношений с индексом -1 без </w:t>
      </w:r>
      <w:proofErr w:type="spellStart"/>
      <w:r w:rsidRPr="006C51AA">
        <w:rPr>
          <w:rFonts w:ascii="Times" w:hAnsi="Times"/>
          <w:color w:val="000000" w:themeColor="text1"/>
          <w:sz w:val="22"/>
          <w:szCs w:val="22"/>
        </w:rPr>
        <w:t>учета</w:t>
      </w:r>
      <w:proofErr w:type="spellEnd"/>
      <w:r w:rsidRPr="006C51AA">
        <w:rPr>
          <w:rFonts w:ascii="Times" w:hAnsi="Times"/>
          <w:color w:val="000000" w:themeColor="text1"/>
          <w:sz w:val="22"/>
          <w:szCs w:val="22"/>
        </w:rPr>
        <w:t xml:space="preserve"> количества соотношений, имеющих нейтральное значение. В случае когда все соотношения, влияющие на интегральный фактор, имеют значение 0, интегральному фактору также присваивается индекс "3".</w:t>
      </w:r>
    </w:p>
    <w:p w14:paraId="5B4DA395"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Интегральному фактору присваивается индекс "2", если количество соотношений, имеющих индекс +1, меньше или равно количеству соотношений с индексом -1 без </w:t>
      </w:r>
      <w:proofErr w:type="spellStart"/>
      <w:r w:rsidRPr="006C51AA">
        <w:rPr>
          <w:rFonts w:ascii="Times" w:hAnsi="Times"/>
          <w:color w:val="000000" w:themeColor="text1"/>
          <w:sz w:val="22"/>
          <w:szCs w:val="22"/>
        </w:rPr>
        <w:t>учета</w:t>
      </w:r>
      <w:proofErr w:type="spellEnd"/>
      <w:r w:rsidRPr="006C51AA">
        <w:rPr>
          <w:rFonts w:ascii="Times" w:hAnsi="Times"/>
          <w:color w:val="000000" w:themeColor="text1"/>
          <w:sz w:val="22"/>
          <w:szCs w:val="22"/>
        </w:rPr>
        <w:t xml:space="preserve"> количества соотношений, имеющих нейтральные значение.</w:t>
      </w:r>
    </w:p>
    <w:p w14:paraId="4C896617"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Интегральному фактору присваивается индекс "1", если ни одно значение соотношения не имеет позитивного значения (+1) и хотя бы одно соотношение имеет негативное значение.</w:t>
      </w:r>
    </w:p>
    <w:p w14:paraId="4E1E6DD3" w14:textId="77777777" w:rsidR="002112D5" w:rsidRPr="006C51AA" w:rsidRDefault="00F24878">
      <w:pPr>
        <w:pStyle w:val="ConsPlusNormal"/>
        <w:ind w:firstLine="540"/>
        <w:jc w:val="both"/>
        <w:rPr>
          <w:rFonts w:ascii="Times" w:hAnsi="Times"/>
          <w:color w:val="000000" w:themeColor="text1"/>
          <w:sz w:val="22"/>
          <w:szCs w:val="22"/>
        </w:rPr>
      </w:pPr>
      <w:bookmarkStart w:id="5" w:name="P289"/>
      <w:bookmarkEnd w:id="5"/>
      <w:r w:rsidRPr="006C51AA">
        <w:rPr>
          <w:rFonts w:ascii="Times" w:hAnsi="Times"/>
          <w:color w:val="000000" w:themeColor="text1"/>
          <w:sz w:val="22"/>
          <w:szCs w:val="22"/>
        </w:rPr>
        <w:t xml:space="preserve">6.2. Определение значения рейтингового функционала происходит на базе агрегирования значений интегральных рейтинговых факторов с </w:t>
      </w:r>
      <w:proofErr w:type="spellStart"/>
      <w:r w:rsidRPr="006C51AA">
        <w:rPr>
          <w:rFonts w:ascii="Times" w:hAnsi="Times"/>
          <w:color w:val="000000" w:themeColor="text1"/>
          <w:sz w:val="22"/>
          <w:szCs w:val="22"/>
        </w:rPr>
        <w:t>учетом</w:t>
      </w:r>
      <w:proofErr w:type="spellEnd"/>
      <w:r w:rsidRPr="006C51AA">
        <w:rPr>
          <w:rFonts w:ascii="Times" w:hAnsi="Times"/>
          <w:color w:val="000000" w:themeColor="text1"/>
          <w:sz w:val="22"/>
          <w:szCs w:val="22"/>
        </w:rPr>
        <w:t xml:space="preserve"> присвоенных им следующих весовых коэффициентов.</w:t>
      </w:r>
    </w:p>
    <w:p w14:paraId="00681FF5" w14:textId="77777777" w:rsidR="002112D5" w:rsidRPr="006C51AA" w:rsidRDefault="002112D5">
      <w:pPr>
        <w:pStyle w:val="ConsPlusNormal"/>
        <w:jc w:val="both"/>
        <w:rPr>
          <w:rFonts w:ascii="Times" w:hAnsi="Times"/>
          <w:color w:val="000000" w:themeColor="text1"/>
          <w:sz w:val="22"/>
          <w:szCs w:val="22"/>
        </w:rPr>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40"/>
        <w:gridCol w:w="1920"/>
      </w:tblGrid>
      <w:tr w:rsidR="006C51AA" w:rsidRPr="006C51AA" w14:paraId="75428894" w14:textId="77777777">
        <w:tc>
          <w:tcPr>
            <w:tcW w:w="7740" w:type="dxa"/>
            <w:tcBorders>
              <w:top w:val="single" w:sz="4" w:space="0" w:color="auto"/>
              <w:left w:val="nil"/>
              <w:bottom w:val="single" w:sz="4" w:space="0" w:color="auto"/>
            </w:tcBorders>
          </w:tcPr>
          <w:p w14:paraId="359EA77D" w14:textId="77777777" w:rsidR="002112D5" w:rsidRPr="006C51AA" w:rsidRDefault="00F24878">
            <w:pPr>
              <w:pStyle w:val="ConsPlusNormal"/>
              <w:jc w:val="center"/>
              <w:rPr>
                <w:rFonts w:ascii="Times" w:hAnsi="Times"/>
                <w:color w:val="000000" w:themeColor="text1"/>
                <w:sz w:val="22"/>
                <w:szCs w:val="22"/>
              </w:rPr>
            </w:pPr>
            <w:r w:rsidRPr="006C51AA">
              <w:rPr>
                <w:rFonts w:ascii="Times" w:hAnsi="Times"/>
                <w:color w:val="000000" w:themeColor="text1"/>
                <w:sz w:val="22"/>
                <w:szCs w:val="22"/>
              </w:rPr>
              <w:t>Показатель</w:t>
            </w:r>
          </w:p>
        </w:tc>
        <w:tc>
          <w:tcPr>
            <w:tcW w:w="1920" w:type="dxa"/>
            <w:tcBorders>
              <w:top w:val="single" w:sz="4" w:space="0" w:color="auto"/>
              <w:bottom w:val="single" w:sz="4" w:space="0" w:color="auto"/>
              <w:right w:val="nil"/>
            </w:tcBorders>
          </w:tcPr>
          <w:p w14:paraId="228C23B5" w14:textId="77777777" w:rsidR="002112D5" w:rsidRPr="006C51AA" w:rsidRDefault="00F24878">
            <w:pPr>
              <w:pStyle w:val="ConsPlusNormal"/>
              <w:jc w:val="center"/>
              <w:rPr>
                <w:rFonts w:ascii="Times" w:hAnsi="Times"/>
                <w:color w:val="000000" w:themeColor="text1"/>
                <w:sz w:val="22"/>
                <w:szCs w:val="22"/>
              </w:rPr>
            </w:pPr>
            <w:r w:rsidRPr="006C51AA">
              <w:rPr>
                <w:rFonts w:ascii="Times" w:hAnsi="Times"/>
                <w:color w:val="000000" w:themeColor="text1"/>
                <w:sz w:val="22"/>
                <w:szCs w:val="22"/>
              </w:rPr>
              <w:t>Весовой коэффициент</w:t>
            </w:r>
          </w:p>
        </w:tc>
      </w:tr>
      <w:tr w:rsidR="006C51AA" w:rsidRPr="006C51AA" w14:paraId="068A224C" w14:textId="77777777">
        <w:tblPrEx>
          <w:tblBorders>
            <w:insideH w:val="none" w:sz="0" w:space="0" w:color="auto"/>
            <w:insideV w:val="none" w:sz="0" w:space="0" w:color="auto"/>
          </w:tblBorders>
        </w:tblPrEx>
        <w:tc>
          <w:tcPr>
            <w:tcW w:w="7740" w:type="dxa"/>
            <w:tcBorders>
              <w:top w:val="single" w:sz="4" w:space="0" w:color="auto"/>
              <w:left w:val="nil"/>
              <w:bottom w:val="nil"/>
              <w:right w:val="nil"/>
            </w:tcBorders>
          </w:tcPr>
          <w:p w14:paraId="147E8DF4" w14:textId="77777777" w:rsidR="002112D5" w:rsidRPr="006C51AA" w:rsidRDefault="00F24878">
            <w:pPr>
              <w:pStyle w:val="ConsPlusNormal"/>
              <w:rPr>
                <w:rFonts w:ascii="Times" w:hAnsi="Times"/>
                <w:color w:val="000000" w:themeColor="text1"/>
                <w:sz w:val="22"/>
                <w:szCs w:val="22"/>
              </w:rPr>
            </w:pPr>
            <w:r w:rsidRPr="006C51AA">
              <w:rPr>
                <w:rFonts w:ascii="Times" w:hAnsi="Times"/>
                <w:color w:val="000000" w:themeColor="text1"/>
                <w:sz w:val="22"/>
                <w:szCs w:val="22"/>
              </w:rPr>
              <w:t>Нормативная база и организация закупочной деятельности компании</w:t>
            </w:r>
          </w:p>
        </w:tc>
        <w:tc>
          <w:tcPr>
            <w:tcW w:w="1920" w:type="dxa"/>
            <w:tcBorders>
              <w:top w:val="single" w:sz="4" w:space="0" w:color="auto"/>
              <w:left w:val="nil"/>
              <w:bottom w:val="nil"/>
              <w:right w:val="nil"/>
            </w:tcBorders>
          </w:tcPr>
          <w:p w14:paraId="56188A9A" w14:textId="77777777" w:rsidR="002112D5" w:rsidRPr="006C51AA" w:rsidRDefault="00F24878">
            <w:pPr>
              <w:pStyle w:val="ConsPlusNormal"/>
              <w:jc w:val="center"/>
              <w:rPr>
                <w:rFonts w:ascii="Times" w:hAnsi="Times"/>
                <w:color w:val="000000" w:themeColor="text1"/>
                <w:sz w:val="22"/>
                <w:szCs w:val="22"/>
              </w:rPr>
            </w:pPr>
            <w:r w:rsidRPr="006C51AA">
              <w:rPr>
                <w:rFonts w:ascii="Times" w:hAnsi="Times"/>
                <w:color w:val="000000" w:themeColor="text1"/>
                <w:sz w:val="22"/>
                <w:szCs w:val="22"/>
              </w:rPr>
              <w:t>0,24</w:t>
            </w:r>
          </w:p>
        </w:tc>
      </w:tr>
      <w:tr w:rsidR="006C51AA" w:rsidRPr="006C51AA" w14:paraId="7080F49B" w14:textId="77777777">
        <w:tblPrEx>
          <w:tblBorders>
            <w:insideH w:val="none" w:sz="0" w:space="0" w:color="auto"/>
            <w:insideV w:val="none" w:sz="0" w:space="0" w:color="auto"/>
          </w:tblBorders>
        </w:tblPrEx>
        <w:tc>
          <w:tcPr>
            <w:tcW w:w="7740" w:type="dxa"/>
            <w:tcBorders>
              <w:top w:val="nil"/>
              <w:left w:val="nil"/>
              <w:bottom w:val="nil"/>
              <w:right w:val="nil"/>
            </w:tcBorders>
          </w:tcPr>
          <w:p w14:paraId="7C5263BF" w14:textId="77777777" w:rsidR="002112D5" w:rsidRPr="006C51AA" w:rsidRDefault="00F24878">
            <w:pPr>
              <w:pStyle w:val="ConsPlusNormal"/>
              <w:rPr>
                <w:rFonts w:ascii="Times" w:hAnsi="Times"/>
                <w:color w:val="000000" w:themeColor="text1"/>
                <w:sz w:val="22"/>
                <w:szCs w:val="22"/>
              </w:rPr>
            </w:pPr>
            <w:r w:rsidRPr="006C51AA">
              <w:rPr>
                <w:rFonts w:ascii="Times" w:hAnsi="Times"/>
                <w:color w:val="000000" w:themeColor="text1"/>
                <w:sz w:val="22"/>
                <w:szCs w:val="22"/>
              </w:rPr>
              <w:t>Обеспечение информационной прозрачности закупок и справедливой конкуренции поставщиков</w:t>
            </w:r>
          </w:p>
        </w:tc>
        <w:tc>
          <w:tcPr>
            <w:tcW w:w="1920" w:type="dxa"/>
            <w:tcBorders>
              <w:top w:val="nil"/>
              <w:left w:val="nil"/>
              <w:bottom w:val="nil"/>
              <w:right w:val="nil"/>
            </w:tcBorders>
          </w:tcPr>
          <w:p w14:paraId="7FC981AE" w14:textId="77777777" w:rsidR="002112D5" w:rsidRPr="006C51AA" w:rsidRDefault="00F24878">
            <w:pPr>
              <w:pStyle w:val="ConsPlusNormal"/>
              <w:jc w:val="center"/>
              <w:rPr>
                <w:rFonts w:ascii="Times" w:hAnsi="Times"/>
                <w:color w:val="000000" w:themeColor="text1"/>
                <w:sz w:val="22"/>
                <w:szCs w:val="22"/>
              </w:rPr>
            </w:pPr>
            <w:r w:rsidRPr="006C51AA">
              <w:rPr>
                <w:rFonts w:ascii="Times" w:hAnsi="Times"/>
                <w:color w:val="000000" w:themeColor="text1"/>
                <w:sz w:val="22"/>
                <w:szCs w:val="22"/>
              </w:rPr>
              <w:t>0,27</w:t>
            </w:r>
          </w:p>
        </w:tc>
      </w:tr>
      <w:tr w:rsidR="006C51AA" w:rsidRPr="006C51AA" w14:paraId="0ADD92CA" w14:textId="77777777">
        <w:tblPrEx>
          <w:tblBorders>
            <w:insideH w:val="none" w:sz="0" w:space="0" w:color="auto"/>
            <w:insideV w:val="none" w:sz="0" w:space="0" w:color="auto"/>
          </w:tblBorders>
        </w:tblPrEx>
        <w:tc>
          <w:tcPr>
            <w:tcW w:w="7740" w:type="dxa"/>
            <w:tcBorders>
              <w:top w:val="nil"/>
              <w:left w:val="nil"/>
              <w:bottom w:val="nil"/>
              <w:right w:val="nil"/>
            </w:tcBorders>
          </w:tcPr>
          <w:p w14:paraId="1E34DD04" w14:textId="77777777" w:rsidR="002112D5" w:rsidRPr="006C51AA" w:rsidRDefault="00F24878">
            <w:pPr>
              <w:pStyle w:val="ConsPlusNormal"/>
              <w:rPr>
                <w:rFonts w:ascii="Times" w:hAnsi="Times"/>
                <w:color w:val="000000" w:themeColor="text1"/>
                <w:sz w:val="22"/>
                <w:szCs w:val="22"/>
              </w:rPr>
            </w:pPr>
            <w:r w:rsidRPr="006C51AA">
              <w:rPr>
                <w:rFonts w:ascii="Times" w:hAnsi="Times"/>
                <w:color w:val="000000" w:themeColor="text1"/>
                <w:sz w:val="22"/>
                <w:szCs w:val="22"/>
              </w:rPr>
              <w:t>Удовлетворение потребностей компании в результате проведения закупок</w:t>
            </w:r>
          </w:p>
        </w:tc>
        <w:tc>
          <w:tcPr>
            <w:tcW w:w="1920" w:type="dxa"/>
            <w:tcBorders>
              <w:top w:val="nil"/>
              <w:left w:val="nil"/>
              <w:bottom w:val="nil"/>
              <w:right w:val="nil"/>
            </w:tcBorders>
          </w:tcPr>
          <w:p w14:paraId="6D0F9BEC" w14:textId="77777777" w:rsidR="002112D5" w:rsidRPr="006C51AA" w:rsidRDefault="00F24878">
            <w:pPr>
              <w:pStyle w:val="ConsPlusNormal"/>
              <w:jc w:val="center"/>
              <w:rPr>
                <w:rFonts w:ascii="Times" w:hAnsi="Times"/>
                <w:color w:val="000000" w:themeColor="text1"/>
                <w:sz w:val="22"/>
                <w:szCs w:val="22"/>
              </w:rPr>
            </w:pPr>
            <w:r w:rsidRPr="006C51AA">
              <w:rPr>
                <w:rFonts w:ascii="Times" w:hAnsi="Times"/>
                <w:color w:val="000000" w:themeColor="text1"/>
                <w:sz w:val="22"/>
                <w:szCs w:val="22"/>
              </w:rPr>
              <w:t>0,27</w:t>
            </w:r>
          </w:p>
        </w:tc>
      </w:tr>
      <w:tr w:rsidR="002112D5" w:rsidRPr="006C51AA" w14:paraId="62F09974" w14:textId="77777777">
        <w:tblPrEx>
          <w:tblBorders>
            <w:insideH w:val="none" w:sz="0" w:space="0" w:color="auto"/>
            <w:insideV w:val="none" w:sz="0" w:space="0" w:color="auto"/>
          </w:tblBorders>
        </w:tblPrEx>
        <w:tc>
          <w:tcPr>
            <w:tcW w:w="7740" w:type="dxa"/>
            <w:tcBorders>
              <w:top w:val="nil"/>
              <w:left w:val="nil"/>
              <w:bottom w:val="single" w:sz="4" w:space="0" w:color="auto"/>
              <w:right w:val="nil"/>
            </w:tcBorders>
          </w:tcPr>
          <w:p w14:paraId="71551224" w14:textId="77777777" w:rsidR="002112D5" w:rsidRPr="006C51AA" w:rsidRDefault="00F24878">
            <w:pPr>
              <w:pStyle w:val="ConsPlusNormal"/>
              <w:rPr>
                <w:rFonts w:ascii="Times" w:hAnsi="Times"/>
                <w:color w:val="000000" w:themeColor="text1"/>
                <w:sz w:val="22"/>
                <w:szCs w:val="22"/>
              </w:rPr>
            </w:pPr>
            <w:r w:rsidRPr="006C51AA">
              <w:rPr>
                <w:rFonts w:ascii="Times" w:hAnsi="Times"/>
                <w:color w:val="000000" w:themeColor="text1"/>
                <w:sz w:val="22"/>
                <w:szCs w:val="22"/>
              </w:rPr>
              <w:t>Защита от коррупции и предотвращение конфликта интересов</w:t>
            </w:r>
          </w:p>
        </w:tc>
        <w:tc>
          <w:tcPr>
            <w:tcW w:w="1920" w:type="dxa"/>
            <w:tcBorders>
              <w:top w:val="nil"/>
              <w:left w:val="nil"/>
              <w:bottom w:val="single" w:sz="4" w:space="0" w:color="auto"/>
              <w:right w:val="nil"/>
            </w:tcBorders>
          </w:tcPr>
          <w:p w14:paraId="67A5E936" w14:textId="77777777" w:rsidR="002112D5" w:rsidRPr="006C51AA" w:rsidRDefault="00F24878">
            <w:pPr>
              <w:pStyle w:val="ConsPlusNormal"/>
              <w:jc w:val="center"/>
              <w:rPr>
                <w:rFonts w:ascii="Times" w:hAnsi="Times"/>
                <w:color w:val="000000" w:themeColor="text1"/>
                <w:sz w:val="22"/>
                <w:szCs w:val="22"/>
              </w:rPr>
            </w:pPr>
            <w:r w:rsidRPr="006C51AA">
              <w:rPr>
                <w:rFonts w:ascii="Times" w:hAnsi="Times"/>
                <w:color w:val="000000" w:themeColor="text1"/>
                <w:sz w:val="22"/>
                <w:szCs w:val="22"/>
              </w:rPr>
              <w:t>0,22</w:t>
            </w:r>
          </w:p>
        </w:tc>
      </w:tr>
    </w:tbl>
    <w:p w14:paraId="433BD301" w14:textId="77777777" w:rsidR="002112D5" w:rsidRPr="006C51AA" w:rsidRDefault="002112D5">
      <w:pPr>
        <w:pStyle w:val="ConsPlusNormal"/>
        <w:jc w:val="both"/>
        <w:rPr>
          <w:rFonts w:ascii="Times" w:hAnsi="Times"/>
          <w:color w:val="000000" w:themeColor="text1"/>
          <w:sz w:val="22"/>
          <w:szCs w:val="22"/>
        </w:rPr>
      </w:pPr>
    </w:p>
    <w:p w14:paraId="691A9B5D" w14:textId="77777777" w:rsidR="002112D5" w:rsidRPr="006C51AA" w:rsidRDefault="00F24878" w:rsidP="006C51AA">
      <w:pPr>
        <w:pStyle w:val="ConsPlusNormal"/>
        <w:jc w:val="center"/>
        <w:outlineLvl w:val="0"/>
        <w:rPr>
          <w:rFonts w:ascii="Times" w:hAnsi="Times"/>
          <w:color w:val="000000" w:themeColor="text1"/>
          <w:sz w:val="22"/>
          <w:szCs w:val="22"/>
        </w:rPr>
      </w:pPr>
      <w:r w:rsidRPr="006C51AA">
        <w:rPr>
          <w:rFonts w:ascii="Times" w:hAnsi="Times"/>
          <w:color w:val="000000" w:themeColor="text1"/>
          <w:sz w:val="22"/>
          <w:szCs w:val="22"/>
        </w:rPr>
        <w:t>7. Присвоение рейтинговой оценки</w:t>
      </w:r>
    </w:p>
    <w:p w14:paraId="3CC71BFF" w14:textId="77777777" w:rsidR="002112D5" w:rsidRPr="006C51AA" w:rsidRDefault="002112D5">
      <w:pPr>
        <w:pStyle w:val="ConsPlusNormal"/>
        <w:jc w:val="both"/>
        <w:rPr>
          <w:rFonts w:ascii="Times" w:hAnsi="Times"/>
          <w:color w:val="000000" w:themeColor="text1"/>
          <w:sz w:val="22"/>
          <w:szCs w:val="22"/>
        </w:rPr>
      </w:pPr>
    </w:p>
    <w:p w14:paraId="3D89DDFA"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7.1. Рейтинговый функционал вычисляется суммированием значений интегральных рейтинговых факторов, помноженных на присвоенные им весовые коэффициенты:</w:t>
      </w:r>
    </w:p>
    <w:p w14:paraId="6D159F94" w14:textId="77777777" w:rsidR="002112D5" w:rsidRPr="006C51AA" w:rsidRDefault="002112D5">
      <w:pPr>
        <w:pStyle w:val="ConsPlusNormal"/>
        <w:jc w:val="both"/>
        <w:rPr>
          <w:rFonts w:ascii="Times" w:hAnsi="Times"/>
          <w:color w:val="000000" w:themeColor="text1"/>
          <w:sz w:val="22"/>
          <w:szCs w:val="22"/>
        </w:rPr>
      </w:pPr>
    </w:p>
    <w:p w14:paraId="7197CFD9" w14:textId="73840871" w:rsidR="002112D5" w:rsidRPr="006C51AA" w:rsidRDefault="00803151">
      <w:pPr>
        <w:pStyle w:val="ConsPlusNormal"/>
        <w:jc w:val="center"/>
        <w:rPr>
          <w:rFonts w:ascii="Times" w:hAnsi="Times"/>
          <w:color w:val="000000" w:themeColor="text1"/>
          <w:sz w:val="22"/>
          <w:szCs w:val="22"/>
        </w:rPr>
      </w:pPr>
      <w:r w:rsidRPr="006C51AA">
        <w:rPr>
          <w:rFonts w:ascii="Times" w:hAnsi="Times"/>
          <w:noProof/>
          <w:color w:val="000000" w:themeColor="text1"/>
          <w:position w:val="-28"/>
          <w:sz w:val="22"/>
          <w:szCs w:val="22"/>
        </w:rPr>
        <w:drawing>
          <wp:inline distT="0" distB="0" distL="0" distR="0" wp14:anchorId="06985929" wp14:editId="259C2D56">
            <wp:extent cx="800100" cy="444500"/>
            <wp:effectExtent l="0" t="0" r="12700" b="12700"/>
            <wp:docPr id="5" name="Рисунок 5" descr="base_1_157930_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_157930_9"/>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0100" cy="444500"/>
                    </a:xfrm>
                    <a:prstGeom prst="rect">
                      <a:avLst/>
                    </a:prstGeom>
                    <a:solidFill>
                      <a:srgbClr val="FFFFFF"/>
                    </a:solidFill>
                    <a:ln>
                      <a:noFill/>
                    </a:ln>
                  </pic:spPr>
                </pic:pic>
              </a:graphicData>
            </a:graphic>
          </wp:inline>
        </w:drawing>
      </w:r>
      <w:r w:rsidR="00F24878" w:rsidRPr="006C51AA">
        <w:rPr>
          <w:rFonts w:ascii="Times" w:hAnsi="Times"/>
          <w:color w:val="000000" w:themeColor="text1"/>
          <w:sz w:val="22"/>
          <w:szCs w:val="22"/>
        </w:rPr>
        <w:t>,</w:t>
      </w:r>
    </w:p>
    <w:p w14:paraId="680DA500" w14:textId="77777777" w:rsidR="002112D5" w:rsidRPr="006C51AA" w:rsidRDefault="002112D5">
      <w:pPr>
        <w:pStyle w:val="ConsPlusNormal"/>
        <w:jc w:val="both"/>
        <w:rPr>
          <w:rFonts w:ascii="Times" w:hAnsi="Times"/>
          <w:color w:val="000000" w:themeColor="text1"/>
          <w:sz w:val="22"/>
          <w:szCs w:val="22"/>
        </w:rPr>
      </w:pPr>
    </w:p>
    <w:p w14:paraId="6E7FE3DD"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где:</w:t>
      </w:r>
    </w:p>
    <w:p w14:paraId="3B558095" w14:textId="77777777" w:rsidR="002112D5" w:rsidRPr="006C51AA" w:rsidRDefault="00F24878">
      <w:pPr>
        <w:pStyle w:val="ConsPlusNormal"/>
        <w:ind w:firstLine="540"/>
        <w:jc w:val="both"/>
        <w:rPr>
          <w:rFonts w:ascii="Times" w:hAnsi="Times"/>
          <w:color w:val="000000" w:themeColor="text1"/>
          <w:sz w:val="22"/>
          <w:szCs w:val="22"/>
        </w:rPr>
      </w:pPr>
      <w:proofErr w:type="spellStart"/>
      <w:r w:rsidRPr="006C51AA">
        <w:rPr>
          <w:rFonts w:ascii="Times" w:hAnsi="Times"/>
          <w:color w:val="000000" w:themeColor="text1"/>
          <w:sz w:val="22"/>
          <w:szCs w:val="22"/>
        </w:rPr>
        <w:t>Re</w:t>
      </w:r>
      <w:proofErr w:type="spellEnd"/>
      <w:r w:rsidRPr="006C51AA">
        <w:rPr>
          <w:rFonts w:ascii="Times" w:hAnsi="Times"/>
          <w:color w:val="000000" w:themeColor="text1"/>
          <w:sz w:val="22"/>
          <w:szCs w:val="22"/>
        </w:rPr>
        <w:t xml:space="preserve"> - рейтинговая оценка;</w:t>
      </w:r>
    </w:p>
    <w:p w14:paraId="5A32B22A" w14:textId="408D384C" w:rsidR="002112D5" w:rsidRPr="006C51AA" w:rsidRDefault="00803151">
      <w:pPr>
        <w:pStyle w:val="ConsPlusNormal"/>
        <w:ind w:firstLine="540"/>
        <w:jc w:val="both"/>
        <w:rPr>
          <w:rFonts w:ascii="Times" w:hAnsi="Times"/>
          <w:color w:val="000000" w:themeColor="text1"/>
          <w:sz w:val="22"/>
          <w:szCs w:val="22"/>
        </w:rPr>
      </w:pPr>
      <w:r w:rsidRPr="006C51AA">
        <w:rPr>
          <w:rFonts w:ascii="Times" w:hAnsi="Times"/>
          <w:noProof/>
          <w:color w:val="000000" w:themeColor="text1"/>
          <w:position w:val="-12"/>
          <w:sz w:val="22"/>
          <w:szCs w:val="22"/>
        </w:rPr>
        <w:drawing>
          <wp:inline distT="0" distB="0" distL="0" distR="0" wp14:anchorId="1DA1304B" wp14:editId="7D910C2E">
            <wp:extent cx="177800" cy="228600"/>
            <wp:effectExtent l="0" t="0" r="0" b="0"/>
            <wp:docPr id="6" name="Рисунок 6" descr="base_1_157930_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_157930_10"/>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7800" cy="228600"/>
                    </a:xfrm>
                    <a:prstGeom prst="rect">
                      <a:avLst/>
                    </a:prstGeom>
                    <a:solidFill>
                      <a:srgbClr val="FFFFFF"/>
                    </a:solidFill>
                    <a:ln>
                      <a:noFill/>
                    </a:ln>
                  </pic:spPr>
                </pic:pic>
              </a:graphicData>
            </a:graphic>
          </wp:inline>
        </w:drawing>
      </w:r>
      <w:r w:rsidR="00F24878" w:rsidRPr="006C51AA">
        <w:rPr>
          <w:rFonts w:ascii="Times" w:hAnsi="Times"/>
          <w:color w:val="000000" w:themeColor="text1"/>
          <w:sz w:val="22"/>
          <w:szCs w:val="22"/>
        </w:rPr>
        <w:t xml:space="preserve"> - индекс i-</w:t>
      </w:r>
      <w:proofErr w:type="spellStart"/>
      <w:r w:rsidR="00F24878" w:rsidRPr="006C51AA">
        <w:rPr>
          <w:rFonts w:ascii="Times" w:hAnsi="Times"/>
          <w:color w:val="000000" w:themeColor="text1"/>
          <w:sz w:val="22"/>
          <w:szCs w:val="22"/>
        </w:rPr>
        <w:t>го</w:t>
      </w:r>
      <w:proofErr w:type="spellEnd"/>
      <w:r w:rsidR="00F24878" w:rsidRPr="006C51AA">
        <w:rPr>
          <w:rFonts w:ascii="Times" w:hAnsi="Times"/>
          <w:color w:val="000000" w:themeColor="text1"/>
          <w:sz w:val="22"/>
          <w:szCs w:val="22"/>
        </w:rPr>
        <w:t xml:space="preserve"> фактора;</w:t>
      </w:r>
    </w:p>
    <w:p w14:paraId="65E9CD85" w14:textId="0A195E55" w:rsidR="002112D5" w:rsidRPr="006C51AA" w:rsidRDefault="00803151">
      <w:pPr>
        <w:pStyle w:val="ConsPlusNormal"/>
        <w:ind w:firstLine="540"/>
        <w:jc w:val="both"/>
        <w:rPr>
          <w:rFonts w:ascii="Times" w:hAnsi="Times"/>
          <w:color w:val="000000" w:themeColor="text1"/>
          <w:sz w:val="22"/>
          <w:szCs w:val="22"/>
        </w:rPr>
      </w:pPr>
      <w:r w:rsidRPr="006C51AA">
        <w:rPr>
          <w:rFonts w:ascii="Times" w:hAnsi="Times"/>
          <w:noProof/>
          <w:color w:val="000000" w:themeColor="text1"/>
          <w:position w:val="-12"/>
          <w:sz w:val="22"/>
          <w:szCs w:val="22"/>
        </w:rPr>
        <w:drawing>
          <wp:inline distT="0" distB="0" distL="0" distR="0" wp14:anchorId="4BC68224" wp14:editId="311B9469">
            <wp:extent cx="177800" cy="228600"/>
            <wp:effectExtent l="0" t="0" r="0" b="0"/>
            <wp:docPr id="7" name="Рисунок 7" descr="base_1_157930_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_157930_11"/>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7800" cy="228600"/>
                    </a:xfrm>
                    <a:prstGeom prst="rect">
                      <a:avLst/>
                    </a:prstGeom>
                    <a:solidFill>
                      <a:srgbClr val="FFFFFF"/>
                    </a:solidFill>
                    <a:ln>
                      <a:noFill/>
                    </a:ln>
                  </pic:spPr>
                </pic:pic>
              </a:graphicData>
            </a:graphic>
          </wp:inline>
        </w:drawing>
      </w:r>
      <w:r w:rsidR="00F24878" w:rsidRPr="006C51AA">
        <w:rPr>
          <w:rFonts w:ascii="Times" w:hAnsi="Times"/>
          <w:color w:val="000000" w:themeColor="text1"/>
          <w:sz w:val="22"/>
          <w:szCs w:val="22"/>
        </w:rPr>
        <w:t xml:space="preserve"> - весовой коэффициент для i-</w:t>
      </w:r>
      <w:proofErr w:type="spellStart"/>
      <w:r w:rsidR="00F24878" w:rsidRPr="006C51AA">
        <w:rPr>
          <w:rFonts w:ascii="Times" w:hAnsi="Times"/>
          <w:color w:val="000000" w:themeColor="text1"/>
          <w:sz w:val="22"/>
          <w:szCs w:val="22"/>
        </w:rPr>
        <w:t>го</w:t>
      </w:r>
      <w:proofErr w:type="spellEnd"/>
      <w:r w:rsidR="00F24878" w:rsidRPr="006C51AA">
        <w:rPr>
          <w:rFonts w:ascii="Times" w:hAnsi="Times"/>
          <w:color w:val="000000" w:themeColor="text1"/>
          <w:sz w:val="22"/>
          <w:szCs w:val="22"/>
        </w:rPr>
        <w:t xml:space="preserve"> интегрального фактора.</w:t>
      </w:r>
    </w:p>
    <w:p w14:paraId="557E6678"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 xml:space="preserve">7.2. Значение рейтингового функционала может находиться в диапазоне от 1 до 5 включительно, что соответствует </w:t>
      </w:r>
      <w:proofErr w:type="spellStart"/>
      <w:r w:rsidRPr="006C51AA">
        <w:rPr>
          <w:rFonts w:ascii="Times" w:hAnsi="Times"/>
          <w:color w:val="000000" w:themeColor="text1"/>
          <w:sz w:val="22"/>
          <w:szCs w:val="22"/>
        </w:rPr>
        <w:t>определенному</w:t>
      </w:r>
      <w:proofErr w:type="spellEnd"/>
      <w:r w:rsidRPr="006C51AA">
        <w:rPr>
          <w:rFonts w:ascii="Times" w:hAnsi="Times"/>
          <w:color w:val="000000" w:themeColor="text1"/>
          <w:sz w:val="22"/>
          <w:szCs w:val="22"/>
        </w:rPr>
        <w:t xml:space="preserve"> рейтинговому классу.</w:t>
      </w:r>
    </w:p>
    <w:p w14:paraId="6D2DECCC"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7.3. Рейтинговая оценка качества управления закупочной деятельностью компании присваивается на основании соответствия значения рейтингового функционала диапазону оценочной шкалы.</w:t>
      </w:r>
    </w:p>
    <w:p w14:paraId="15E23AD5" w14:textId="77777777" w:rsidR="002112D5" w:rsidRPr="006C51AA" w:rsidRDefault="00F24878">
      <w:pPr>
        <w:pStyle w:val="ConsPlusNormal"/>
        <w:ind w:firstLine="540"/>
        <w:jc w:val="both"/>
        <w:rPr>
          <w:rFonts w:ascii="Times" w:hAnsi="Times"/>
          <w:color w:val="000000" w:themeColor="text1"/>
          <w:sz w:val="22"/>
          <w:szCs w:val="22"/>
        </w:rPr>
      </w:pPr>
      <w:r w:rsidRPr="006C51AA">
        <w:rPr>
          <w:rFonts w:ascii="Times" w:hAnsi="Times"/>
          <w:color w:val="000000" w:themeColor="text1"/>
          <w:sz w:val="22"/>
          <w:szCs w:val="22"/>
        </w:rPr>
        <w:t>7.4. Оценочная шкала имеет десять (по числу рейтинговых классов) диапазонов от 1 до 5 с шагом 0,4. Каждый диапазон соответствует одному рейтинговому классу. Чем выше значение рейтингового функционала, тем более высокий рейтинговый класс присваивается компании.</w:t>
      </w:r>
    </w:p>
    <w:p w14:paraId="22F7C670" w14:textId="77777777" w:rsidR="002112D5" w:rsidRPr="006C51AA" w:rsidRDefault="002112D5">
      <w:pPr>
        <w:pStyle w:val="ConsPlusNormal"/>
        <w:jc w:val="both"/>
        <w:rPr>
          <w:rFonts w:ascii="Times" w:hAnsi="Times"/>
          <w:color w:val="000000" w:themeColor="text1"/>
          <w:sz w:val="22"/>
          <w:szCs w:val="22"/>
        </w:rPr>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28"/>
        <w:gridCol w:w="4411"/>
      </w:tblGrid>
      <w:tr w:rsidR="006C51AA" w:rsidRPr="006C51AA" w14:paraId="458A0246" w14:textId="77777777">
        <w:tc>
          <w:tcPr>
            <w:tcW w:w="4728" w:type="dxa"/>
            <w:tcBorders>
              <w:top w:val="single" w:sz="4" w:space="0" w:color="auto"/>
              <w:left w:val="nil"/>
              <w:bottom w:val="single" w:sz="4" w:space="0" w:color="auto"/>
            </w:tcBorders>
          </w:tcPr>
          <w:p w14:paraId="16846DFD" w14:textId="77777777" w:rsidR="002112D5" w:rsidRPr="006C51AA" w:rsidRDefault="00F24878" w:rsidP="006C51AA">
            <w:pPr>
              <w:pStyle w:val="ConsPlusNormal"/>
              <w:keepNext/>
              <w:jc w:val="center"/>
              <w:rPr>
                <w:rFonts w:ascii="Times" w:hAnsi="Times"/>
                <w:color w:val="000000" w:themeColor="text1"/>
                <w:sz w:val="22"/>
                <w:szCs w:val="22"/>
              </w:rPr>
            </w:pPr>
            <w:r w:rsidRPr="006C51AA">
              <w:rPr>
                <w:rFonts w:ascii="Times" w:hAnsi="Times"/>
                <w:color w:val="000000" w:themeColor="text1"/>
                <w:sz w:val="22"/>
                <w:szCs w:val="22"/>
              </w:rPr>
              <w:t>Значение рейтингового функционала</w:t>
            </w:r>
          </w:p>
        </w:tc>
        <w:tc>
          <w:tcPr>
            <w:tcW w:w="4411" w:type="dxa"/>
            <w:tcBorders>
              <w:top w:val="single" w:sz="4" w:space="0" w:color="auto"/>
              <w:bottom w:val="single" w:sz="4" w:space="0" w:color="auto"/>
              <w:right w:val="nil"/>
            </w:tcBorders>
          </w:tcPr>
          <w:p w14:paraId="717C3855" w14:textId="77777777" w:rsidR="002112D5" w:rsidRPr="006C51AA" w:rsidRDefault="00F24878" w:rsidP="006C51AA">
            <w:pPr>
              <w:pStyle w:val="ConsPlusNormal"/>
              <w:keepNext/>
              <w:jc w:val="center"/>
              <w:rPr>
                <w:rFonts w:ascii="Times" w:hAnsi="Times"/>
                <w:color w:val="000000" w:themeColor="text1"/>
                <w:sz w:val="22"/>
                <w:szCs w:val="22"/>
              </w:rPr>
            </w:pPr>
            <w:r w:rsidRPr="006C51AA">
              <w:rPr>
                <w:rFonts w:ascii="Times" w:hAnsi="Times"/>
                <w:color w:val="000000" w:themeColor="text1"/>
                <w:sz w:val="22"/>
                <w:szCs w:val="22"/>
              </w:rPr>
              <w:t>Рейтинговый класс</w:t>
            </w:r>
          </w:p>
        </w:tc>
      </w:tr>
      <w:tr w:rsidR="006C51AA" w:rsidRPr="006C51AA" w14:paraId="32D46A1E" w14:textId="77777777">
        <w:tblPrEx>
          <w:tblBorders>
            <w:insideH w:val="none" w:sz="0" w:space="0" w:color="auto"/>
            <w:insideV w:val="none" w:sz="0" w:space="0" w:color="auto"/>
          </w:tblBorders>
        </w:tblPrEx>
        <w:tc>
          <w:tcPr>
            <w:tcW w:w="4728" w:type="dxa"/>
            <w:tcBorders>
              <w:top w:val="single" w:sz="4" w:space="0" w:color="auto"/>
              <w:left w:val="nil"/>
              <w:bottom w:val="nil"/>
              <w:right w:val="nil"/>
            </w:tcBorders>
          </w:tcPr>
          <w:p w14:paraId="5A8618C3" w14:textId="77777777" w:rsidR="002112D5" w:rsidRPr="006C51AA" w:rsidRDefault="00F24878">
            <w:pPr>
              <w:pStyle w:val="ConsPlusNormal"/>
              <w:jc w:val="center"/>
              <w:rPr>
                <w:rFonts w:ascii="Times" w:hAnsi="Times"/>
                <w:color w:val="000000" w:themeColor="text1"/>
                <w:sz w:val="22"/>
                <w:szCs w:val="22"/>
              </w:rPr>
            </w:pPr>
            <w:r w:rsidRPr="006C51AA">
              <w:rPr>
                <w:rFonts w:ascii="Times" w:hAnsi="Times"/>
                <w:color w:val="000000" w:themeColor="text1"/>
                <w:sz w:val="22"/>
                <w:szCs w:val="22"/>
              </w:rPr>
              <w:t>[4,6; 5,0]</w:t>
            </w:r>
          </w:p>
        </w:tc>
        <w:tc>
          <w:tcPr>
            <w:tcW w:w="4411" w:type="dxa"/>
            <w:tcBorders>
              <w:top w:val="single" w:sz="4" w:space="0" w:color="auto"/>
              <w:left w:val="nil"/>
              <w:bottom w:val="nil"/>
              <w:right w:val="nil"/>
            </w:tcBorders>
          </w:tcPr>
          <w:p w14:paraId="6570C8CE" w14:textId="77777777" w:rsidR="002112D5" w:rsidRPr="006C51AA" w:rsidRDefault="00F24878">
            <w:pPr>
              <w:pStyle w:val="ConsPlusNormal"/>
              <w:jc w:val="center"/>
              <w:rPr>
                <w:rFonts w:ascii="Times" w:hAnsi="Times"/>
                <w:color w:val="000000" w:themeColor="text1"/>
                <w:sz w:val="22"/>
                <w:szCs w:val="22"/>
              </w:rPr>
            </w:pPr>
            <w:r w:rsidRPr="006C51AA">
              <w:rPr>
                <w:rFonts w:ascii="Times" w:hAnsi="Times"/>
                <w:color w:val="000000" w:themeColor="text1"/>
                <w:sz w:val="22"/>
                <w:szCs w:val="22"/>
              </w:rPr>
              <w:t>РКЗ 10</w:t>
            </w:r>
          </w:p>
        </w:tc>
      </w:tr>
      <w:tr w:rsidR="006C51AA" w:rsidRPr="006C51AA" w14:paraId="2A00C087" w14:textId="77777777">
        <w:tblPrEx>
          <w:tblBorders>
            <w:insideH w:val="none" w:sz="0" w:space="0" w:color="auto"/>
            <w:insideV w:val="none" w:sz="0" w:space="0" w:color="auto"/>
          </w:tblBorders>
        </w:tblPrEx>
        <w:tc>
          <w:tcPr>
            <w:tcW w:w="4728" w:type="dxa"/>
            <w:tcBorders>
              <w:top w:val="nil"/>
              <w:left w:val="nil"/>
              <w:bottom w:val="nil"/>
              <w:right w:val="nil"/>
            </w:tcBorders>
          </w:tcPr>
          <w:p w14:paraId="19F7CE3A" w14:textId="77777777" w:rsidR="002112D5" w:rsidRPr="006C51AA" w:rsidRDefault="00F24878">
            <w:pPr>
              <w:pStyle w:val="ConsPlusNormal"/>
              <w:jc w:val="center"/>
              <w:rPr>
                <w:rFonts w:ascii="Times" w:hAnsi="Times"/>
                <w:color w:val="000000" w:themeColor="text1"/>
                <w:sz w:val="22"/>
                <w:szCs w:val="22"/>
              </w:rPr>
            </w:pPr>
            <w:r w:rsidRPr="006C51AA">
              <w:rPr>
                <w:rFonts w:ascii="Times" w:hAnsi="Times"/>
                <w:color w:val="000000" w:themeColor="text1"/>
                <w:sz w:val="22"/>
                <w:szCs w:val="22"/>
              </w:rPr>
              <w:t>[4,2; 4,6]</w:t>
            </w:r>
          </w:p>
        </w:tc>
        <w:tc>
          <w:tcPr>
            <w:tcW w:w="4411" w:type="dxa"/>
            <w:tcBorders>
              <w:top w:val="nil"/>
              <w:left w:val="nil"/>
              <w:bottom w:val="nil"/>
              <w:right w:val="nil"/>
            </w:tcBorders>
          </w:tcPr>
          <w:p w14:paraId="52AF4BEE" w14:textId="77777777" w:rsidR="002112D5" w:rsidRPr="006C51AA" w:rsidRDefault="00F24878">
            <w:pPr>
              <w:pStyle w:val="ConsPlusNormal"/>
              <w:jc w:val="center"/>
              <w:rPr>
                <w:rFonts w:ascii="Times" w:hAnsi="Times"/>
                <w:color w:val="000000" w:themeColor="text1"/>
                <w:sz w:val="22"/>
                <w:szCs w:val="22"/>
              </w:rPr>
            </w:pPr>
            <w:r w:rsidRPr="006C51AA">
              <w:rPr>
                <w:rFonts w:ascii="Times" w:hAnsi="Times"/>
                <w:color w:val="000000" w:themeColor="text1"/>
                <w:sz w:val="22"/>
                <w:szCs w:val="22"/>
              </w:rPr>
              <w:t>РКЗ 9</w:t>
            </w:r>
          </w:p>
        </w:tc>
      </w:tr>
      <w:tr w:rsidR="006C51AA" w:rsidRPr="006C51AA" w14:paraId="5B349C9A" w14:textId="77777777">
        <w:tblPrEx>
          <w:tblBorders>
            <w:insideH w:val="none" w:sz="0" w:space="0" w:color="auto"/>
            <w:insideV w:val="none" w:sz="0" w:space="0" w:color="auto"/>
          </w:tblBorders>
        </w:tblPrEx>
        <w:tc>
          <w:tcPr>
            <w:tcW w:w="4728" w:type="dxa"/>
            <w:tcBorders>
              <w:top w:val="nil"/>
              <w:left w:val="nil"/>
              <w:bottom w:val="nil"/>
              <w:right w:val="nil"/>
            </w:tcBorders>
          </w:tcPr>
          <w:p w14:paraId="79E6D76D" w14:textId="77777777" w:rsidR="002112D5" w:rsidRPr="006C51AA" w:rsidRDefault="00F24878">
            <w:pPr>
              <w:pStyle w:val="ConsPlusNormal"/>
              <w:jc w:val="center"/>
              <w:rPr>
                <w:rFonts w:ascii="Times" w:hAnsi="Times"/>
                <w:color w:val="000000" w:themeColor="text1"/>
                <w:sz w:val="22"/>
                <w:szCs w:val="22"/>
              </w:rPr>
            </w:pPr>
            <w:r w:rsidRPr="006C51AA">
              <w:rPr>
                <w:rFonts w:ascii="Times" w:hAnsi="Times"/>
                <w:color w:val="000000" w:themeColor="text1"/>
                <w:sz w:val="22"/>
                <w:szCs w:val="22"/>
              </w:rPr>
              <w:t>[3,8; 4,2]</w:t>
            </w:r>
          </w:p>
        </w:tc>
        <w:tc>
          <w:tcPr>
            <w:tcW w:w="4411" w:type="dxa"/>
            <w:tcBorders>
              <w:top w:val="nil"/>
              <w:left w:val="nil"/>
              <w:bottom w:val="nil"/>
              <w:right w:val="nil"/>
            </w:tcBorders>
          </w:tcPr>
          <w:p w14:paraId="27E36F61" w14:textId="77777777" w:rsidR="002112D5" w:rsidRPr="006C51AA" w:rsidRDefault="00F24878">
            <w:pPr>
              <w:pStyle w:val="ConsPlusNormal"/>
              <w:jc w:val="center"/>
              <w:rPr>
                <w:rFonts w:ascii="Times" w:hAnsi="Times"/>
                <w:color w:val="000000" w:themeColor="text1"/>
                <w:sz w:val="22"/>
                <w:szCs w:val="22"/>
              </w:rPr>
            </w:pPr>
            <w:r w:rsidRPr="006C51AA">
              <w:rPr>
                <w:rFonts w:ascii="Times" w:hAnsi="Times"/>
                <w:color w:val="000000" w:themeColor="text1"/>
                <w:sz w:val="22"/>
                <w:szCs w:val="22"/>
              </w:rPr>
              <w:t>РКЗ 8</w:t>
            </w:r>
          </w:p>
        </w:tc>
      </w:tr>
      <w:tr w:rsidR="006C51AA" w:rsidRPr="006C51AA" w14:paraId="6D95E50C" w14:textId="77777777">
        <w:tblPrEx>
          <w:tblBorders>
            <w:insideH w:val="none" w:sz="0" w:space="0" w:color="auto"/>
            <w:insideV w:val="none" w:sz="0" w:space="0" w:color="auto"/>
          </w:tblBorders>
        </w:tblPrEx>
        <w:tc>
          <w:tcPr>
            <w:tcW w:w="4728" w:type="dxa"/>
            <w:tcBorders>
              <w:top w:val="nil"/>
              <w:left w:val="nil"/>
              <w:bottom w:val="nil"/>
              <w:right w:val="nil"/>
            </w:tcBorders>
          </w:tcPr>
          <w:p w14:paraId="0C689AE9" w14:textId="77777777" w:rsidR="002112D5" w:rsidRPr="006C51AA" w:rsidRDefault="00F24878">
            <w:pPr>
              <w:pStyle w:val="ConsPlusNormal"/>
              <w:jc w:val="center"/>
              <w:rPr>
                <w:rFonts w:ascii="Times" w:hAnsi="Times"/>
                <w:color w:val="000000" w:themeColor="text1"/>
                <w:sz w:val="22"/>
                <w:szCs w:val="22"/>
              </w:rPr>
            </w:pPr>
            <w:r w:rsidRPr="006C51AA">
              <w:rPr>
                <w:rFonts w:ascii="Times" w:hAnsi="Times"/>
                <w:color w:val="000000" w:themeColor="text1"/>
                <w:sz w:val="22"/>
                <w:szCs w:val="22"/>
              </w:rPr>
              <w:t>[3,4; 3,8]</w:t>
            </w:r>
          </w:p>
        </w:tc>
        <w:tc>
          <w:tcPr>
            <w:tcW w:w="4411" w:type="dxa"/>
            <w:tcBorders>
              <w:top w:val="nil"/>
              <w:left w:val="nil"/>
              <w:bottom w:val="nil"/>
              <w:right w:val="nil"/>
            </w:tcBorders>
          </w:tcPr>
          <w:p w14:paraId="240BA3C1" w14:textId="77777777" w:rsidR="002112D5" w:rsidRPr="006C51AA" w:rsidRDefault="00F24878">
            <w:pPr>
              <w:pStyle w:val="ConsPlusNormal"/>
              <w:jc w:val="center"/>
              <w:rPr>
                <w:rFonts w:ascii="Times" w:hAnsi="Times"/>
                <w:color w:val="000000" w:themeColor="text1"/>
                <w:sz w:val="22"/>
                <w:szCs w:val="22"/>
              </w:rPr>
            </w:pPr>
            <w:r w:rsidRPr="006C51AA">
              <w:rPr>
                <w:rFonts w:ascii="Times" w:hAnsi="Times"/>
                <w:color w:val="000000" w:themeColor="text1"/>
                <w:sz w:val="22"/>
                <w:szCs w:val="22"/>
              </w:rPr>
              <w:t>РКЗ 7</w:t>
            </w:r>
          </w:p>
        </w:tc>
      </w:tr>
      <w:tr w:rsidR="006C51AA" w:rsidRPr="006C51AA" w14:paraId="78C0BB8D" w14:textId="77777777">
        <w:tblPrEx>
          <w:tblBorders>
            <w:insideH w:val="none" w:sz="0" w:space="0" w:color="auto"/>
            <w:insideV w:val="none" w:sz="0" w:space="0" w:color="auto"/>
          </w:tblBorders>
        </w:tblPrEx>
        <w:tc>
          <w:tcPr>
            <w:tcW w:w="4728" w:type="dxa"/>
            <w:tcBorders>
              <w:top w:val="nil"/>
              <w:left w:val="nil"/>
              <w:bottom w:val="nil"/>
              <w:right w:val="nil"/>
            </w:tcBorders>
          </w:tcPr>
          <w:p w14:paraId="2A80F792" w14:textId="77777777" w:rsidR="002112D5" w:rsidRPr="006C51AA" w:rsidRDefault="00F24878">
            <w:pPr>
              <w:pStyle w:val="ConsPlusNormal"/>
              <w:jc w:val="center"/>
              <w:rPr>
                <w:rFonts w:ascii="Times" w:hAnsi="Times"/>
                <w:color w:val="000000" w:themeColor="text1"/>
                <w:sz w:val="22"/>
                <w:szCs w:val="22"/>
              </w:rPr>
            </w:pPr>
            <w:r w:rsidRPr="006C51AA">
              <w:rPr>
                <w:rFonts w:ascii="Times" w:hAnsi="Times"/>
                <w:color w:val="000000" w:themeColor="text1"/>
                <w:sz w:val="22"/>
                <w:szCs w:val="22"/>
              </w:rPr>
              <w:t>[3,0; 3,4]</w:t>
            </w:r>
          </w:p>
        </w:tc>
        <w:tc>
          <w:tcPr>
            <w:tcW w:w="4411" w:type="dxa"/>
            <w:tcBorders>
              <w:top w:val="nil"/>
              <w:left w:val="nil"/>
              <w:bottom w:val="nil"/>
              <w:right w:val="nil"/>
            </w:tcBorders>
          </w:tcPr>
          <w:p w14:paraId="30A65968" w14:textId="77777777" w:rsidR="002112D5" w:rsidRPr="006C51AA" w:rsidRDefault="00F24878">
            <w:pPr>
              <w:pStyle w:val="ConsPlusNormal"/>
              <w:jc w:val="center"/>
              <w:rPr>
                <w:rFonts w:ascii="Times" w:hAnsi="Times"/>
                <w:color w:val="000000" w:themeColor="text1"/>
                <w:sz w:val="22"/>
                <w:szCs w:val="22"/>
              </w:rPr>
            </w:pPr>
            <w:r w:rsidRPr="006C51AA">
              <w:rPr>
                <w:rFonts w:ascii="Times" w:hAnsi="Times"/>
                <w:color w:val="000000" w:themeColor="text1"/>
                <w:sz w:val="22"/>
                <w:szCs w:val="22"/>
              </w:rPr>
              <w:t>РКЗ 6</w:t>
            </w:r>
          </w:p>
        </w:tc>
      </w:tr>
      <w:tr w:rsidR="006C51AA" w:rsidRPr="006C51AA" w14:paraId="3F8B420B" w14:textId="77777777">
        <w:tblPrEx>
          <w:tblBorders>
            <w:insideH w:val="none" w:sz="0" w:space="0" w:color="auto"/>
            <w:insideV w:val="none" w:sz="0" w:space="0" w:color="auto"/>
          </w:tblBorders>
        </w:tblPrEx>
        <w:tc>
          <w:tcPr>
            <w:tcW w:w="4728" w:type="dxa"/>
            <w:tcBorders>
              <w:top w:val="nil"/>
              <w:left w:val="nil"/>
              <w:bottom w:val="nil"/>
              <w:right w:val="nil"/>
            </w:tcBorders>
          </w:tcPr>
          <w:p w14:paraId="14E80916" w14:textId="77777777" w:rsidR="002112D5" w:rsidRPr="006C51AA" w:rsidRDefault="00F24878">
            <w:pPr>
              <w:pStyle w:val="ConsPlusNormal"/>
              <w:jc w:val="center"/>
              <w:rPr>
                <w:rFonts w:ascii="Times" w:hAnsi="Times"/>
                <w:color w:val="000000" w:themeColor="text1"/>
                <w:sz w:val="22"/>
                <w:szCs w:val="22"/>
              </w:rPr>
            </w:pPr>
            <w:r w:rsidRPr="006C51AA">
              <w:rPr>
                <w:rFonts w:ascii="Times" w:hAnsi="Times"/>
                <w:color w:val="000000" w:themeColor="text1"/>
                <w:sz w:val="22"/>
                <w:szCs w:val="22"/>
              </w:rPr>
              <w:t>[2,6; 3,0]</w:t>
            </w:r>
          </w:p>
        </w:tc>
        <w:tc>
          <w:tcPr>
            <w:tcW w:w="4411" w:type="dxa"/>
            <w:tcBorders>
              <w:top w:val="nil"/>
              <w:left w:val="nil"/>
              <w:bottom w:val="nil"/>
              <w:right w:val="nil"/>
            </w:tcBorders>
          </w:tcPr>
          <w:p w14:paraId="24B14405" w14:textId="77777777" w:rsidR="002112D5" w:rsidRPr="006C51AA" w:rsidRDefault="00F24878">
            <w:pPr>
              <w:pStyle w:val="ConsPlusNormal"/>
              <w:jc w:val="center"/>
              <w:rPr>
                <w:rFonts w:ascii="Times" w:hAnsi="Times"/>
                <w:color w:val="000000" w:themeColor="text1"/>
                <w:sz w:val="22"/>
                <w:szCs w:val="22"/>
              </w:rPr>
            </w:pPr>
            <w:r w:rsidRPr="006C51AA">
              <w:rPr>
                <w:rFonts w:ascii="Times" w:hAnsi="Times"/>
                <w:color w:val="000000" w:themeColor="text1"/>
                <w:sz w:val="22"/>
                <w:szCs w:val="22"/>
              </w:rPr>
              <w:t>РКЗ 5</w:t>
            </w:r>
          </w:p>
        </w:tc>
      </w:tr>
      <w:tr w:rsidR="006C51AA" w:rsidRPr="006C51AA" w14:paraId="4AD47074" w14:textId="77777777">
        <w:tblPrEx>
          <w:tblBorders>
            <w:insideH w:val="none" w:sz="0" w:space="0" w:color="auto"/>
            <w:insideV w:val="none" w:sz="0" w:space="0" w:color="auto"/>
          </w:tblBorders>
        </w:tblPrEx>
        <w:tc>
          <w:tcPr>
            <w:tcW w:w="4728" w:type="dxa"/>
            <w:tcBorders>
              <w:top w:val="nil"/>
              <w:left w:val="nil"/>
              <w:bottom w:val="nil"/>
              <w:right w:val="nil"/>
            </w:tcBorders>
          </w:tcPr>
          <w:p w14:paraId="5C716BBF" w14:textId="77777777" w:rsidR="002112D5" w:rsidRPr="006C51AA" w:rsidRDefault="00F24878">
            <w:pPr>
              <w:pStyle w:val="ConsPlusNormal"/>
              <w:jc w:val="center"/>
              <w:rPr>
                <w:rFonts w:ascii="Times" w:hAnsi="Times"/>
                <w:color w:val="000000" w:themeColor="text1"/>
                <w:sz w:val="22"/>
                <w:szCs w:val="22"/>
              </w:rPr>
            </w:pPr>
            <w:r w:rsidRPr="006C51AA">
              <w:rPr>
                <w:rFonts w:ascii="Times" w:hAnsi="Times"/>
                <w:color w:val="000000" w:themeColor="text1"/>
                <w:sz w:val="22"/>
                <w:szCs w:val="22"/>
              </w:rPr>
              <w:t>[2,2; 2,6]</w:t>
            </w:r>
          </w:p>
        </w:tc>
        <w:tc>
          <w:tcPr>
            <w:tcW w:w="4411" w:type="dxa"/>
            <w:tcBorders>
              <w:top w:val="nil"/>
              <w:left w:val="nil"/>
              <w:bottom w:val="nil"/>
              <w:right w:val="nil"/>
            </w:tcBorders>
          </w:tcPr>
          <w:p w14:paraId="063F70BB" w14:textId="77777777" w:rsidR="002112D5" w:rsidRPr="006C51AA" w:rsidRDefault="00F24878">
            <w:pPr>
              <w:pStyle w:val="ConsPlusNormal"/>
              <w:jc w:val="center"/>
              <w:rPr>
                <w:rFonts w:ascii="Times" w:hAnsi="Times"/>
                <w:color w:val="000000" w:themeColor="text1"/>
                <w:sz w:val="22"/>
                <w:szCs w:val="22"/>
              </w:rPr>
            </w:pPr>
            <w:r w:rsidRPr="006C51AA">
              <w:rPr>
                <w:rFonts w:ascii="Times" w:hAnsi="Times"/>
                <w:color w:val="000000" w:themeColor="text1"/>
                <w:sz w:val="22"/>
                <w:szCs w:val="22"/>
              </w:rPr>
              <w:t>РКЗ 4</w:t>
            </w:r>
          </w:p>
        </w:tc>
      </w:tr>
      <w:tr w:rsidR="006C51AA" w:rsidRPr="006C51AA" w14:paraId="423DC5B6" w14:textId="77777777">
        <w:tblPrEx>
          <w:tblBorders>
            <w:insideH w:val="none" w:sz="0" w:space="0" w:color="auto"/>
            <w:insideV w:val="none" w:sz="0" w:space="0" w:color="auto"/>
          </w:tblBorders>
        </w:tblPrEx>
        <w:tc>
          <w:tcPr>
            <w:tcW w:w="4728" w:type="dxa"/>
            <w:tcBorders>
              <w:top w:val="nil"/>
              <w:left w:val="nil"/>
              <w:bottom w:val="nil"/>
              <w:right w:val="nil"/>
            </w:tcBorders>
          </w:tcPr>
          <w:p w14:paraId="52EAE6A9" w14:textId="77777777" w:rsidR="002112D5" w:rsidRPr="006C51AA" w:rsidRDefault="00F24878">
            <w:pPr>
              <w:pStyle w:val="ConsPlusNormal"/>
              <w:jc w:val="center"/>
              <w:rPr>
                <w:rFonts w:ascii="Times" w:hAnsi="Times"/>
                <w:color w:val="000000" w:themeColor="text1"/>
                <w:sz w:val="22"/>
                <w:szCs w:val="22"/>
              </w:rPr>
            </w:pPr>
            <w:r w:rsidRPr="006C51AA">
              <w:rPr>
                <w:rFonts w:ascii="Times" w:hAnsi="Times"/>
                <w:color w:val="000000" w:themeColor="text1"/>
                <w:sz w:val="22"/>
                <w:szCs w:val="22"/>
              </w:rPr>
              <w:t>[1,8; 2,2]</w:t>
            </w:r>
          </w:p>
        </w:tc>
        <w:tc>
          <w:tcPr>
            <w:tcW w:w="4411" w:type="dxa"/>
            <w:tcBorders>
              <w:top w:val="nil"/>
              <w:left w:val="nil"/>
              <w:bottom w:val="nil"/>
              <w:right w:val="nil"/>
            </w:tcBorders>
          </w:tcPr>
          <w:p w14:paraId="189FB70A" w14:textId="77777777" w:rsidR="002112D5" w:rsidRPr="006C51AA" w:rsidRDefault="00F24878">
            <w:pPr>
              <w:pStyle w:val="ConsPlusNormal"/>
              <w:jc w:val="center"/>
              <w:rPr>
                <w:rFonts w:ascii="Times" w:hAnsi="Times"/>
                <w:color w:val="000000" w:themeColor="text1"/>
                <w:sz w:val="22"/>
                <w:szCs w:val="22"/>
              </w:rPr>
            </w:pPr>
            <w:r w:rsidRPr="006C51AA">
              <w:rPr>
                <w:rFonts w:ascii="Times" w:hAnsi="Times"/>
                <w:color w:val="000000" w:themeColor="text1"/>
                <w:sz w:val="22"/>
                <w:szCs w:val="22"/>
              </w:rPr>
              <w:t>РКЗ 3</w:t>
            </w:r>
          </w:p>
        </w:tc>
      </w:tr>
      <w:tr w:rsidR="006C51AA" w:rsidRPr="006C51AA" w14:paraId="31623205" w14:textId="77777777">
        <w:tblPrEx>
          <w:tblBorders>
            <w:insideH w:val="none" w:sz="0" w:space="0" w:color="auto"/>
            <w:insideV w:val="none" w:sz="0" w:space="0" w:color="auto"/>
          </w:tblBorders>
        </w:tblPrEx>
        <w:tc>
          <w:tcPr>
            <w:tcW w:w="4728" w:type="dxa"/>
            <w:tcBorders>
              <w:top w:val="nil"/>
              <w:left w:val="nil"/>
              <w:bottom w:val="nil"/>
              <w:right w:val="nil"/>
            </w:tcBorders>
          </w:tcPr>
          <w:p w14:paraId="56D6B11B" w14:textId="77777777" w:rsidR="002112D5" w:rsidRPr="006C51AA" w:rsidRDefault="00F24878">
            <w:pPr>
              <w:pStyle w:val="ConsPlusNormal"/>
              <w:jc w:val="center"/>
              <w:rPr>
                <w:rFonts w:ascii="Times" w:hAnsi="Times"/>
                <w:color w:val="000000" w:themeColor="text1"/>
                <w:sz w:val="22"/>
                <w:szCs w:val="22"/>
              </w:rPr>
            </w:pPr>
            <w:r w:rsidRPr="006C51AA">
              <w:rPr>
                <w:rFonts w:ascii="Times" w:hAnsi="Times"/>
                <w:color w:val="000000" w:themeColor="text1"/>
                <w:sz w:val="22"/>
                <w:szCs w:val="22"/>
              </w:rPr>
              <w:t>[1,4; 1,8]</w:t>
            </w:r>
          </w:p>
        </w:tc>
        <w:tc>
          <w:tcPr>
            <w:tcW w:w="4411" w:type="dxa"/>
            <w:tcBorders>
              <w:top w:val="nil"/>
              <w:left w:val="nil"/>
              <w:bottom w:val="nil"/>
              <w:right w:val="nil"/>
            </w:tcBorders>
          </w:tcPr>
          <w:p w14:paraId="0555386C" w14:textId="77777777" w:rsidR="002112D5" w:rsidRPr="006C51AA" w:rsidRDefault="00F24878">
            <w:pPr>
              <w:pStyle w:val="ConsPlusNormal"/>
              <w:jc w:val="center"/>
              <w:rPr>
                <w:rFonts w:ascii="Times" w:hAnsi="Times"/>
                <w:color w:val="000000" w:themeColor="text1"/>
                <w:sz w:val="22"/>
                <w:szCs w:val="22"/>
              </w:rPr>
            </w:pPr>
            <w:r w:rsidRPr="006C51AA">
              <w:rPr>
                <w:rFonts w:ascii="Times" w:hAnsi="Times"/>
                <w:color w:val="000000" w:themeColor="text1"/>
                <w:sz w:val="22"/>
                <w:szCs w:val="22"/>
              </w:rPr>
              <w:t>РКЗ 2</w:t>
            </w:r>
          </w:p>
        </w:tc>
      </w:tr>
      <w:tr w:rsidR="006C51AA" w:rsidRPr="006C51AA" w14:paraId="786439A1" w14:textId="77777777">
        <w:tblPrEx>
          <w:tblBorders>
            <w:insideH w:val="none" w:sz="0" w:space="0" w:color="auto"/>
            <w:insideV w:val="none" w:sz="0" w:space="0" w:color="auto"/>
          </w:tblBorders>
        </w:tblPrEx>
        <w:tc>
          <w:tcPr>
            <w:tcW w:w="4728" w:type="dxa"/>
            <w:tcBorders>
              <w:top w:val="nil"/>
              <w:left w:val="nil"/>
              <w:bottom w:val="single" w:sz="4" w:space="0" w:color="auto"/>
              <w:right w:val="nil"/>
            </w:tcBorders>
          </w:tcPr>
          <w:p w14:paraId="1F25B8CB" w14:textId="77777777" w:rsidR="002112D5" w:rsidRPr="006C51AA" w:rsidRDefault="00F24878">
            <w:pPr>
              <w:pStyle w:val="ConsPlusNormal"/>
              <w:jc w:val="center"/>
              <w:rPr>
                <w:rFonts w:ascii="Times" w:hAnsi="Times"/>
                <w:color w:val="000000" w:themeColor="text1"/>
                <w:sz w:val="22"/>
                <w:szCs w:val="22"/>
              </w:rPr>
            </w:pPr>
            <w:r w:rsidRPr="006C51AA">
              <w:rPr>
                <w:rFonts w:ascii="Times" w:hAnsi="Times"/>
                <w:color w:val="000000" w:themeColor="text1"/>
                <w:sz w:val="22"/>
                <w:szCs w:val="22"/>
              </w:rPr>
              <w:t>[1,0; 1,4]</w:t>
            </w:r>
          </w:p>
        </w:tc>
        <w:tc>
          <w:tcPr>
            <w:tcW w:w="4411" w:type="dxa"/>
            <w:tcBorders>
              <w:top w:val="nil"/>
              <w:left w:val="nil"/>
              <w:bottom w:val="single" w:sz="4" w:space="0" w:color="auto"/>
              <w:right w:val="nil"/>
            </w:tcBorders>
          </w:tcPr>
          <w:p w14:paraId="052F0876" w14:textId="77777777" w:rsidR="002112D5" w:rsidRPr="006C51AA" w:rsidRDefault="00F24878">
            <w:pPr>
              <w:pStyle w:val="ConsPlusNormal"/>
              <w:jc w:val="center"/>
              <w:rPr>
                <w:rFonts w:ascii="Times" w:hAnsi="Times"/>
                <w:color w:val="000000" w:themeColor="text1"/>
                <w:sz w:val="22"/>
                <w:szCs w:val="22"/>
              </w:rPr>
            </w:pPr>
            <w:r w:rsidRPr="006C51AA">
              <w:rPr>
                <w:rFonts w:ascii="Times" w:hAnsi="Times"/>
                <w:color w:val="000000" w:themeColor="text1"/>
                <w:sz w:val="22"/>
                <w:szCs w:val="22"/>
              </w:rPr>
              <w:t>РКЗ 1</w:t>
            </w:r>
          </w:p>
        </w:tc>
      </w:tr>
    </w:tbl>
    <w:p w14:paraId="114871FA" w14:textId="77777777" w:rsidR="002112D5" w:rsidRPr="006C51AA" w:rsidRDefault="002112D5" w:rsidP="006C51AA">
      <w:pPr>
        <w:pStyle w:val="ConsPlusNormal"/>
        <w:jc w:val="both"/>
        <w:rPr>
          <w:rFonts w:ascii="Times" w:hAnsi="Times"/>
          <w:color w:val="000000" w:themeColor="text1"/>
          <w:sz w:val="22"/>
          <w:szCs w:val="22"/>
        </w:rPr>
      </w:pPr>
    </w:p>
    <w:sectPr w:rsidR="002112D5" w:rsidRPr="006C51AA" w:rsidSect="002112D5">
      <w:pgSz w:w="11906" w:h="16838"/>
      <w:pgMar w:top="1440" w:right="566" w:bottom="1440" w:left="1133"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F5B6D1" w14:textId="77777777" w:rsidR="00256D57" w:rsidRDefault="00256D57" w:rsidP="002112D5">
      <w:r>
        <w:separator/>
      </w:r>
    </w:p>
  </w:endnote>
  <w:endnote w:type="continuationSeparator" w:id="0">
    <w:p w14:paraId="1545A350" w14:textId="77777777" w:rsidR="00256D57" w:rsidRDefault="00256D57" w:rsidP="00211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ourier New">
    <w:panose1 w:val="00000000000000000000"/>
    <w:charset w:val="4D"/>
    <w:family w:val="modern"/>
    <w:notTrueType/>
    <w:pitch w:val="fixed"/>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2A3625" w14:textId="77777777" w:rsidR="00256D57" w:rsidRDefault="00256D57" w:rsidP="002112D5">
      <w:r>
        <w:separator/>
      </w:r>
    </w:p>
  </w:footnote>
  <w:footnote w:type="continuationSeparator" w:id="0">
    <w:p w14:paraId="4924B516" w14:textId="77777777" w:rsidR="00256D57" w:rsidRDefault="00256D57" w:rsidP="002112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5"/>
  <w:embedSystemFonts/>
  <w:proofState w:spelling="clean" w:grammar="clean"/>
  <w:defaultTabStop w:val="708"/>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2D5"/>
    <w:rsid w:val="002112D5"/>
    <w:rsid w:val="00256D57"/>
    <w:rsid w:val="006C51AA"/>
    <w:rsid w:val="00803151"/>
    <w:rsid w:val="00F248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993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112D5"/>
    <w:pPr>
      <w:widowControl w:val="0"/>
      <w:autoSpaceDE w:val="0"/>
      <w:autoSpaceDN w:val="0"/>
    </w:pPr>
    <w:rPr>
      <w:rFonts w:ascii="Arial" w:hAnsi="Arial" w:cs="Arial"/>
    </w:rPr>
  </w:style>
  <w:style w:type="paragraph" w:customStyle="1" w:styleId="ConsPlusNonformat">
    <w:name w:val="ConsPlusNonformat"/>
    <w:rsid w:val="002112D5"/>
    <w:pPr>
      <w:widowControl w:val="0"/>
      <w:autoSpaceDE w:val="0"/>
      <w:autoSpaceDN w:val="0"/>
    </w:pPr>
    <w:rPr>
      <w:rFonts w:ascii="Courier New" w:hAnsi="Courier New" w:cs="Courier New"/>
    </w:rPr>
  </w:style>
  <w:style w:type="paragraph" w:customStyle="1" w:styleId="ConsPlusTitle">
    <w:name w:val="ConsPlusTitle"/>
    <w:rsid w:val="002112D5"/>
    <w:pPr>
      <w:widowControl w:val="0"/>
      <w:autoSpaceDE w:val="0"/>
      <w:autoSpaceDN w:val="0"/>
    </w:pPr>
    <w:rPr>
      <w:rFonts w:ascii="Arial" w:hAnsi="Arial" w:cs="Arial"/>
      <w:b/>
      <w:sz w:val="16"/>
    </w:rPr>
  </w:style>
  <w:style w:type="paragraph" w:customStyle="1" w:styleId="ConsPlusCell">
    <w:name w:val="ConsPlusCell"/>
    <w:rsid w:val="002112D5"/>
    <w:pPr>
      <w:widowControl w:val="0"/>
      <w:autoSpaceDE w:val="0"/>
      <w:autoSpaceDN w:val="0"/>
    </w:pPr>
    <w:rPr>
      <w:rFonts w:ascii="Courier New" w:hAnsi="Courier New" w:cs="Courier New"/>
    </w:rPr>
  </w:style>
  <w:style w:type="paragraph" w:customStyle="1" w:styleId="ConsPlusDocList">
    <w:name w:val="ConsPlusDocList"/>
    <w:rsid w:val="002112D5"/>
    <w:pPr>
      <w:widowControl w:val="0"/>
      <w:autoSpaceDE w:val="0"/>
      <w:autoSpaceDN w:val="0"/>
    </w:pPr>
    <w:rPr>
      <w:rFonts w:ascii="Tahoma" w:hAnsi="Tahoma" w:cs="Tahoma"/>
      <w:sz w:val="18"/>
    </w:rPr>
  </w:style>
  <w:style w:type="paragraph" w:customStyle="1" w:styleId="ConsPlusTitlePage">
    <w:name w:val="ConsPlusTitlePage"/>
    <w:rsid w:val="002112D5"/>
    <w:pPr>
      <w:widowControl w:val="0"/>
      <w:autoSpaceDE w:val="0"/>
      <w:autoSpaceDN w:val="0"/>
    </w:pPr>
    <w:rPr>
      <w:rFonts w:ascii="Tahoma" w:hAnsi="Tahoma" w:cs="Tahoma"/>
    </w:rPr>
  </w:style>
  <w:style w:type="paragraph" w:customStyle="1" w:styleId="ConsPlusJurTerm">
    <w:name w:val="ConsPlusJurTerm"/>
    <w:rsid w:val="002112D5"/>
    <w:pPr>
      <w:widowControl w:val="0"/>
      <w:autoSpaceDE w:val="0"/>
      <w:autoSpaceDN w:val="0"/>
    </w:pPr>
    <w:rPr>
      <w:rFonts w:ascii="Arial" w:hAnsi="Arial" w:cs="Arial"/>
    </w:rPr>
  </w:style>
  <w:style w:type="paragraph" w:styleId="a3">
    <w:name w:val="header"/>
    <w:basedOn w:val="a"/>
    <w:link w:val="a4"/>
    <w:uiPriority w:val="99"/>
    <w:unhideWhenUsed/>
    <w:rsid w:val="006C51AA"/>
    <w:pPr>
      <w:tabs>
        <w:tab w:val="center" w:pos="4677"/>
        <w:tab w:val="right" w:pos="9355"/>
      </w:tabs>
    </w:pPr>
  </w:style>
  <w:style w:type="character" w:customStyle="1" w:styleId="a4">
    <w:name w:val="Верхний колонтитул Знак"/>
    <w:basedOn w:val="a0"/>
    <w:link w:val="a3"/>
    <w:uiPriority w:val="99"/>
    <w:rsid w:val="006C51AA"/>
  </w:style>
  <w:style w:type="paragraph" w:styleId="a5">
    <w:name w:val="footer"/>
    <w:basedOn w:val="a"/>
    <w:link w:val="a6"/>
    <w:uiPriority w:val="99"/>
    <w:unhideWhenUsed/>
    <w:rsid w:val="006C51AA"/>
    <w:pPr>
      <w:tabs>
        <w:tab w:val="center" w:pos="4677"/>
        <w:tab w:val="right" w:pos="9355"/>
      </w:tabs>
    </w:pPr>
  </w:style>
  <w:style w:type="character" w:customStyle="1" w:styleId="a6">
    <w:name w:val="Нижний колонтитул Знак"/>
    <w:basedOn w:val="a0"/>
    <w:link w:val="a5"/>
    <w:uiPriority w:val="99"/>
    <w:rsid w:val="006C51AA"/>
  </w:style>
  <w:style w:type="paragraph" w:styleId="a7">
    <w:name w:val="Document Map"/>
    <w:basedOn w:val="a"/>
    <w:link w:val="a8"/>
    <w:uiPriority w:val="99"/>
    <w:semiHidden/>
    <w:unhideWhenUsed/>
    <w:rsid w:val="006C51AA"/>
    <w:rPr>
      <w:sz w:val="24"/>
      <w:szCs w:val="24"/>
    </w:rPr>
  </w:style>
  <w:style w:type="character" w:customStyle="1" w:styleId="a8">
    <w:name w:val="Схема документа Знак"/>
    <w:basedOn w:val="a0"/>
    <w:link w:val="a7"/>
    <w:uiPriority w:val="99"/>
    <w:semiHidden/>
    <w:rsid w:val="006C51A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wmf"/><Relationship Id="rId7" Type="http://schemas.openxmlformats.org/officeDocument/2006/relationships/image" Target="media/image2.wmf"/><Relationship Id="rId8" Type="http://schemas.openxmlformats.org/officeDocument/2006/relationships/image" Target="media/image3.wmf"/><Relationship Id="rId9" Type="http://schemas.openxmlformats.org/officeDocument/2006/relationships/image" Target="media/image4.wmf"/><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16</Pages>
  <Words>6739</Words>
  <Characters>50615</Characters>
  <Application>Microsoft Macintosh Word</Application>
  <DocSecurity>0</DocSecurity>
  <Lines>843</Lines>
  <Paragraphs>306</Paragraphs>
  <ScaleCrop>false</ScaleCrop>
  <HeadingPairs>
    <vt:vector size="4" baseType="variant">
      <vt:variant>
        <vt:lpstr>Название</vt:lpstr>
      </vt:variant>
      <vt:variant>
        <vt:i4>1</vt:i4>
      </vt:variant>
      <vt:variant>
        <vt:lpstr>Headings</vt:lpstr>
      </vt:variant>
      <vt:variant>
        <vt:i4>21</vt:i4>
      </vt:variant>
    </vt:vector>
  </HeadingPairs>
  <TitlesOfParts>
    <vt:vector size="22" baseType="lpstr">
      <vt:lpstr>"Методика дистанционного рейтинга качества управления закупочной деятельностью компаний с государственным участием и государственных корпораций"</vt:lpstr>
      <vt:lpstr>МЕТОДИКА</vt:lpstr>
      <vt:lpstr>ДИСТАНЦИОННОГО РЕЙТИНГА КАЧЕСТВА УПРАВЛЕНИЯ ЗАКУПОЧНОЙ</vt:lpstr>
      <vt:lpstr>ДЕЯТЕЛЬНОСТЬЮ КОМПАНИЙ С ГОСУДАРСТВЕННЫМ УЧАСТИЕМ</vt:lpstr>
      <vt:lpstr>И ГОСУДАРСТВЕННЫХ КОРПОРАЦИЙ</vt:lpstr>
      <vt:lpstr>1. Общие положения</vt:lpstr>
      <vt:lpstr>2. Основные принципы присвоения рейтинговой оценки</vt:lpstr>
      <vt:lpstr>3. Рейтинговые классы</vt:lpstr>
      <vt:lpstr>4. Исходные данные, используемые при присвоении рейтинговой оценки</vt:lpstr>
      <vt:lpstr>5. Анализ интегральных факторов</vt:lpstr>
      <vt:lpstr>Нормативная база и организация закупочной деятельности компании</vt:lpstr>
      <vt:lpstr>Самостоятельность утверждения положения о закупке</vt:lpstr>
      <vt:lpstr>Независимость организатора процедуры закупки от инициатора закупки</vt:lpstr>
      <vt:lpstr>Ведение компанией разъяснительной работы с участниками закупочных процедур</vt:lpstr>
      <vt:lpstr>Доля открытых конкурентных процедур, используемых при проведении закупок</vt:lpstr>
      <vt:lpstr>Доля закупок, проведенных в электронной форме</vt:lpstr>
      <vt:lpstr>Удовлетворение потребностей компании в результате проведения закупок</vt:lpstr>
      <vt:lpstr>Коллегиальный характер принятия решений о выборе контрагента</vt:lpstr>
      <vt:lpstr>Коллегиальный характер согласования закупочной документации</vt:lpstr>
      <vt:lpstr>Возможность подачи анонимной жалобы на действия сотрудников компании</vt:lpstr>
      <vt:lpstr>6. Определение значения интегральных факторов</vt:lpstr>
      <vt:lpstr>7. Присвоение рейтинговой оценки</vt:lpstr>
    </vt:vector>
  </TitlesOfParts>
  <Manager/>
  <Company/>
  <LinksUpToDate>false</LinksUpToDate>
  <CharactersWithSpaces>57048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Владимир Щербаков</cp:lastModifiedBy>
  <cp:revision>3</cp:revision>
  <dcterms:created xsi:type="dcterms:W3CDTF">2016-03-15T06:03:00Z</dcterms:created>
  <dcterms:modified xsi:type="dcterms:W3CDTF">2016-03-15T19:13:00Z</dcterms:modified>
  <cp:category/>
</cp:coreProperties>
</file>