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C47B8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ГОСУДАРСТВЕННЫЙ КОМИТЕТ РОССИЙСКОЙ ФЕДЕРАЦИИ ПО СТАТИСТИКЕ</w:t>
      </w:r>
    </w:p>
    <w:p w14:paraId="05584D91" w14:textId="77777777" w:rsidR="000B7BFA" w:rsidRPr="003A0EC3" w:rsidRDefault="000B7BFA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27A4607C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КОМИТЕТ РОССИЙСКО</w:t>
      </w:r>
      <w:bookmarkStart w:id="0" w:name="_GoBack"/>
      <w:bookmarkEnd w:id="0"/>
      <w:r w:rsidRPr="003A0EC3">
        <w:rPr>
          <w:rFonts w:ascii="Times" w:hAnsi="Times"/>
          <w:color w:val="000000" w:themeColor="text1"/>
          <w:sz w:val="22"/>
          <w:szCs w:val="22"/>
        </w:rPr>
        <w:t>Й ФЕДЕРАЦИИ ПО СТАНДАРТИЗАЦИИ,</w:t>
      </w:r>
    </w:p>
    <w:p w14:paraId="68164059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МЕТРОЛОГИИ И СЕРТИФИКАЦИИ</w:t>
      </w:r>
    </w:p>
    <w:p w14:paraId="38AF853A" w14:textId="77777777" w:rsidR="000B7BFA" w:rsidRPr="003A0EC3" w:rsidRDefault="000B7BFA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4096D551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ОБЩЕРОССИЙСКИЙ КЛАССИФИКАТОР ОБЪЕКТОВ</w:t>
      </w:r>
    </w:p>
    <w:p w14:paraId="758256B2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АДМИНИСТРАТИВНО-ТЕРРИТОРИАЛЬНОГО ДЕЛЕНИЯ</w:t>
      </w:r>
    </w:p>
    <w:p w14:paraId="2444D570" w14:textId="77777777" w:rsidR="000B7BFA" w:rsidRPr="003A0EC3" w:rsidRDefault="000B7BFA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FBCFD61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RUSSIAN CLASSIFICATION ON OBJECTS</w:t>
      </w:r>
    </w:p>
    <w:p w14:paraId="10516E53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OF ADMINISTRATIVE DIVISION</w:t>
      </w:r>
    </w:p>
    <w:p w14:paraId="1F0211D6" w14:textId="77777777" w:rsidR="000B7BFA" w:rsidRPr="003A0EC3" w:rsidRDefault="000B7BFA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2D73149D" w14:textId="77777777" w:rsidR="000B7BFA" w:rsidRPr="003A0EC3" w:rsidRDefault="005438CA" w:rsidP="003A0EC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ОК 019-95</w:t>
      </w:r>
    </w:p>
    <w:p w14:paraId="32EA84A8" w14:textId="7777777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Список изменяющих документов</w:t>
      </w:r>
    </w:p>
    <w:p w14:paraId="69EFEEA8" w14:textId="45F13AD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(в ред. Изменений N 1/97, N 2/98, N 3/98, N 4/98, N 5/98,</w:t>
      </w:r>
    </w:p>
    <w:p w14:paraId="34A383C4" w14:textId="356AA50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6/98, N 7/98, N 8/98, N 9/98, N 10/98, N 11/98, N 12/98,</w:t>
      </w:r>
    </w:p>
    <w:p w14:paraId="0002BCCA" w14:textId="7814464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13/98, N 14/99, N 15/99, N 16/99, N 17/99, N 18/99, N 19/99,</w:t>
      </w:r>
    </w:p>
    <w:p w14:paraId="041148E9" w14:textId="47EF3BB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20/99, N 21/99, N 22/99, N 23/99, N 24/99, N 25/99, N 26/99,</w:t>
      </w:r>
    </w:p>
    <w:p w14:paraId="2626B69D" w14:textId="3F3F875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27/99, N 28/2000, N 29/2000, N 30/2000, N 31/2000, N 32/2000,</w:t>
      </w:r>
    </w:p>
    <w:p w14:paraId="36386D8A" w14:textId="1147900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33/2000, N 34/2000, N 35/2000, N 36/2000, N 37/2000,</w:t>
      </w:r>
    </w:p>
    <w:p w14:paraId="2DCF12F6" w14:textId="7BE62F6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38/2000, N 39/2001, N 40/2001, утв. Госстандартом России,</w:t>
      </w:r>
    </w:p>
    <w:p w14:paraId="7C173A4F" w14:textId="0F319D8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41/2001, утв. Госстандартом России 01.05.2001,</w:t>
      </w:r>
    </w:p>
    <w:p w14:paraId="2224EBD3" w14:textId="66B6CED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42/2001, утв. Госстандартом России 01.06.2001,</w:t>
      </w:r>
    </w:p>
    <w:p w14:paraId="7D77D2B1" w14:textId="5B095C7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43/2001, утв. Госстандартом России 01.07.2001,</w:t>
      </w:r>
    </w:p>
    <w:p w14:paraId="78DAD6B8" w14:textId="7EFC26E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44/2001, утв. Госстандартом России 01.10.2001,</w:t>
      </w:r>
    </w:p>
    <w:p w14:paraId="7E6C4BF3" w14:textId="4C72193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45/2001, утв. Госстандартом России 01.10.2001,</w:t>
      </w:r>
    </w:p>
    <w:p w14:paraId="1BAA93E7" w14:textId="5148CE8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46/2001, утв. Госстандартом России 01.11.2001,</w:t>
      </w:r>
    </w:p>
    <w:p w14:paraId="79F8CAAC" w14:textId="63AAC82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47/2001, утв. Госстандартом России 01.12.2001,</w:t>
      </w:r>
    </w:p>
    <w:p w14:paraId="58842CCE" w14:textId="116F5D6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48/2001, утв. Госстандартом России 01.12.2001,</w:t>
      </w:r>
    </w:p>
    <w:p w14:paraId="61B7D2A5" w14:textId="24B0A59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49/2001, утв. Госстандартом России 15.12.2001,</w:t>
      </w:r>
    </w:p>
    <w:p w14:paraId="6418EECA" w14:textId="7666A44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50/2001, утв. Госстандартом России 15.12.2001,</w:t>
      </w:r>
    </w:p>
    <w:p w14:paraId="2B8D95F9" w14:textId="6FAB5F7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51/2002, утв. Госстандартом России 15.02.2002,</w:t>
      </w:r>
    </w:p>
    <w:p w14:paraId="71BF3C15" w14:textId="44A7504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52/2002, утв. Госстандартом России 01.03.2002,</w:t>
      </w:r>
    </w:p>
    <w:p w14:paraId="5070EE89" w14:textId="5F692FB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53/2002, утв. Госстандартом России 15.04.2002,</w:t>
      </w:r>
    </w:p>
    <w:p w14:paraId="177BCFD2" w14:textId="60E119B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54/2002, утв. Госстандартом России 01.07.2002,</w:t>
      </w:r>
    </w:p>
    <w:p w14:paraId="03E05ACC" w14:textId="3E6E4BE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55/2002, утв. Госстандартом России 15.08.2002,</w:t>
      </w:r>
    </w:p>
    <w:p w14:paraId="5107FDBB" w14:textId="20FEC39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56/2002, утв. Госстандартом России 15.08.2002,</w:t>
      </w:r>
    </w:p>
    <w:p w14:paraId="3A9DBC8F" w14:textId="3BDB787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57/2002, утв. Госстандартом России 15.08.2002,</w:t>
      </w:r>
    </w:p>
    <w:p w14:paraId="50579AAE" w14:textId="75F18BE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58/2002, утв. Госстандартом России 01.10.2002,</w:t>
      </w:r>
    </w:p>
    <w:p w14:paraId="4BD5F228" w14:textId="2371AD6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59/2002, утв. Госстандартом России 01.10.2002,</w:t>
      </w:r>
    </w:p>
    <w:p w14:paraId="69B7C66A" w14:textId="2705F92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60/2002, утв. Госстандартом России 01.12.2002,</w:t>
      </w:r>
    </w:p>
    <w:p w14:paraId="4A43C133" w14:textId="1AA3C26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61/2002, утв. Госстандартом России 01.12.2002,</w:t>
      </w:r>
    </w:p>
    <w:p w14:paraId="2457A290" w14:textId="1982414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62/2002, утв. Госстандартом России 01.01.2003,</w:t>
      </w:r>
    </w:p>
    <w:p w14:paraId="51042A67" w14:textId="1F2727C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63/2003, утв. Госстандартом России 01.02.2003,</w:t>
      </w:r>
    </w:p>
    <w:p w14:paraId="27DBA52F" w14:textId="5EE79B3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64/2003, утв. Госстандартом России 01.04.2003,</w:t>
      </w:r>
    </w:p>
    <w:p w14:paraId="305CC7E7" w14:textId="6BDD9BC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65/2003, утв. Госстандартом России 01.06.2003,</w:t>
      </w:r>
    </w:p>
    <w:p w14:paraId="726DBBDC" w14:textId="50AB641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66/2003, утв. Госстандартом России 15.06.2003,</w:t>
      </w:r>
    </w:p>
    <w:p w14:paraId="76CCEA0B" w14:textId="7E4AEC3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67/2003, утв. Госстандартом России 15.06.2003,</w:t>
      </w:r>
    </w:p>
    <w:p w14:paraId="2E3BA368" w14:textId="26D8E6F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68/2003, утв. Госстандартом России 01.09.2003,</w:t>
      </w:r>
    </w:p>
    <w:p w14:paraId="40F8868D" w14:textId="3F7A049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69/2003, утв. Госстандартом России 01.10.2003,</w:t>
      </w:r>
    </w:p>
    <w:p w14:paraId="194EAACA" w14:textId="17EDE53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70/2003, утв. Госстандартом России 15.10.2003,</w:t>
      </w:r>
    </w:p>
    <w:p w14:paraId="79FAB982" w14:textId="74567CB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71/2003, утв. Госстандартом России 15.10.2003,</w:t>
      </w:r>
    </w:p>
    <w:p w14:paraId="22AB9DEC" w14:textId="455048B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72/2003, утв. Госстандартом России 01.12.2003,</w:t>
      </w:r>
    </w:p>
    <w:p w14:paraId="2CD63D94" w14:textId="1BF52B9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73/2003, утв. Госстандартом России 01.01.2004,</w:t>
      </w:r>
    </w:p>
    <w:p w14:paraId="32051E40" w14:textId="2B7BAEF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74/2003, утв. Госстандартом России 01.01.2004,</w:t>
      </w:r>
    </w:p>
    <w:p w14:paraId="09663BAB" w14:textId="3461A67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75/2004, утв. Госстандартом России 15.03.2004,</w:t>
      </w:r>
    </w:p>
    <w:p w14:paraId="320BCE5D" w14:textId="4F6D54F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76/2004, утв. Госстандартом России 01.04.2004,</w:t>
      </w:r>
    </w:p>
    <w:p w14:paraId="09F884F4" w14:textId="5599253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77/2004, утв. Госстандартом России 01.08.2004,</w:t>
      </w:r>
    </w:p>
    <w:p w14:paraId="1E113CD7" w14:textId="52827B4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78/2004, утв. Госстандартом России 15.08.2004,</w:t>
      </w:r>
    </w:p>
    <w:p w14:paraId="1657C06D" w14:textId="748009E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79/2004, утв. Госстандартом России 15.08.2004,</w:t>
      </w:r>
    </w:p>
    <w:p w14:paraId="3F7DD18A" w14:textId="56723E3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80/2004, утв. Госстандартом России 01.12.2004,</w:t>
      </w:r>
    </w:p>
    <w:p w14:paraId="58DC80F6" w14:textId="7028CE8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81/2004, утв. Госстандартом России 01.12.2004,</w:t>
      </w:r>
    </w:p>
    <w:p w14:paraId="1E4C3170" w14:textId="5B3AB4A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N 82/2004, утв. Госстандартом России 01.12.2004,</w:t>
      </w:r>
    </w:p>
    <w:p w14:paraId="6C1167E2" w14:textId="02CFCE6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83/2004,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01.01.2005,</w:t>
      </w:r>
    </w:p>
    <w:p w14:paraId="72CB2CE7" w14:textId="61AF118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84/2004,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01.02.2005,</w:t>
      </w:r>
    </w:p>
    <w:p w14:paraId="77869805" w14:textId="7E32290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85/2004,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01.04.2005,</w:t>
      </w:r>
    </w:p>
    <w:p w14:paraId="0182ECA2" w14:textId="5955172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86/2004,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01.04.2005,</w:t>
      </w:r>
    </w:p>
    <w:p w14:paraId="16BCBD39" w14:textId="77A0126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87/2005,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16.05.2005,</w:t>
      </w:r>
    </w:p>
    <w:p w14:paraId="61B3FA4A" w14:textId="19832CB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88/2005,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01.06.2005,</w:t>
      </w:r>
    </w:p>
    <w:p w14:paraId="5095D245" w14:textId="1753F04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89/2005,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01.07.2005,</w:t>
      </w:r>
    </w:p>
    <w:p w14:paraId="1EB07A15" w14:textId="255ADBC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90/2005,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01.08.2005,</w:t>
      </w:r>
    </w:p>
    <w:p w14:paraId="7348495F" w14:textId="6EBE009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91/2005,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01.09.2005,</w:t>
      </w:r>
    </w:p>
    <w:p w14:paraId="3733C83C" w14:textId="34B7A29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92/2005,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01.10.2005,</w:t>
      </w:r>
    </w:p>
    <w:p w14:paraId="5895700D" w14:textId="4DB12CD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93/2005,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01.11.2005,</w:t>
      </w:r>
    </w:p>
    <w:p w14:paraId="77F87CC9" w14:textId="413EBEB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94/2005,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01.12.2005,</w:t>
      </w:r>
    </w:p>
    <w:p w14:paraId="12D81199" w14:textId="01BE238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95/2005,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01.12.2005,</w:t>
      </w:r>
    </w:p>
    <w:p w14:paraId="0627E7B0" w14:textId="733DDC6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96/2005,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01.02.2006,</w:t>
      </w:r>
    </w:p>
    <w:p w14:paraId="43EFFAE4" w14:textId="37AC061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97/2005,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01.03.2006,</w:t>
      </w:r>
    </w:p>
    <w:p w14:paraId="6878E041" w14:textId="0DC13F6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98/2005,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01.04.2006,</w:t>
      </w:r>
    </w:p>
    <w:p w14:paraId="00401F3E" w14:textId="1707C8F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99/2006,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01.05.2006,</w:t>
      </w:r>
    </w:p>
    <w:p w14:paraId="36FB4A24" w14:textId="4394A0E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100/2006,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01.05.2006,</w:t>
      </w:r>
    </w:p>
    <w:p w14:paraId="61581EE5" w14:textId="48A6F73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101/2006,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01.07.2006,</w:t>
      </w:r>
    </w:p>
    <w:p w14:paraId="0CA61AED" w14:textId="7193862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102/2006,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01.07.2006,</w:t>
      </w:r>
    </w:p>
    <w:p w14:paraId="5B63A081" w14:textId="4754DF0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103/2006,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18.12.2006 N 312-ст,</w:t>
      </w:r>
    </w:p>
    <w:p w14:paraId="18116DBA" w14:textId="4CFB60E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104/2007,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04.09.2007 N 227-ст,</w:t>
      </w:r>
    </w:p>
    <w:p w14:paraId="6FAB2B85" w14:textId="1D387AE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105/2007,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04.09.2007 N 228-ст,</w:t>
      </w:r>
    </w:p>
    <w:p w14:paraId="14B17AF1" w14:textId="0A9F121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106/2007,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16.11.2007 N 307-ст,</w:t>
      </w:r>
    </w:p>
    <w:p w14:paraId="77C61922" w14:textId="3C60F35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107/2007,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27.12.2007 N 417-ст,</w:t>
      </w:r>
    </w:p>
    <w:p w14:paraId="05BF264A" w14:textId="386A15C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108/2007,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27.12.2007 N 418-ст,</w:t>
      </w:r>
    </w:p>
    <w:p w14:paraId="112C9EF5" w14:textId="31B1D77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109/2008,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28.03.2008 N 66-ст,</w:t>
      </w:r>
    </w:p>
    <w:p w14:paraId="77DAC7B6" w14:textId="15DCC1F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lastRenderedPageBreak/>
        <w:t xml:space="preserve">N 110/2008,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28.03.2008 N 67-ст,</w:t>
      </w:r>
    </w:p>
    <w:p w14:paraId="1F2C7F7D" w14:textId="399C81F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111/2008,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28.03.2008 N 69-ст,</w:t>
      </w:r>
    </w:p>
    <w:p w14:paraId="0923A752" w14:textId="34CBFCA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112/2008,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06.08.2008 N 153-ст,</w:t>
      </w:r>
    </w:p>
    <w:p w14:paraId="37D69E26" w14:textId="5393CFF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113/2008,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06.08.2008 N 155-ст,</w:t>
      </w:r>
    </w:p>
    <w:p w14:paraId="3F7DFBD6" w14:textId="0BB7296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114/2008,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06.08.2008 N 156-ст,</w:t>
      </w:r>
    </w:p>
    <w:p w14:paraId="5F330706" w14:textId="61AF7F1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115/2008,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13.10.2008 N 248-ст,</w:t>
      </w:r>
    </w:p>
    <w:p w14:paraId="43A1598E" w14:textId="605F578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116/2008,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13.10.2008 N 252-ст,</w:t>
      </w:r>
    </w:p>
    <w:p w14:paraId="1FF57767" w14:textId="0109600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117/2008,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03.12.2008 N 347-ст,</w:t>
      </w:r>
    </w:p>
    <w:p w14:paraId="26F26397" w14:textId="3577921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118/2008,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03.12.2008 N 348-ст,</w:t>
      </w:r>
    </w:p>
    <w:p w14:paraId="3BE36209" w14:textId="6A57E2C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119/2008,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03.12.2008 N 349-ст,</w:t>
      </w:r>
    </w:p>
    <w:p w14:paraId="1D34C65E" w14:textId="0BDD047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120/2008,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03.12.2008 N 350-ст,</w:t>
      </w:r>
    </w:p>
    <w:p w14:paraId="0CAAC87D" w14:textId="7FA8CC5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121/2008,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03.12.2008 N 351-ст,</w:t>
      </w:r>
    </w:p>
    <w:p w14:paraId="0EDA09B4" w14:textId="2C5BE14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122/2009,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18.02.2009 N 7-ст,</w:t>
      </w:r>
    </w:p>
    <w:p w14:paraId="5DB2EAE6" w14:textId="52393A0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123/2009,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18.02.2009 N 10-ст,</w:t>
      </w:r>
    </w:p>
    <w:p w14:paraId="33EA4F59" w14:textId="085DCAF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124/2009,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18.02.2009 N 11-ст,</w:t>
      </w:r>
    </w:p>
    <w:p w14:paraId="3EF2E259" w14:textId="01694D1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125/2009,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18.02.2009 N 12-ст,</w:t>
      </w:r>
    </w:p>
    <w:p w14:paraId="06E24215" w14:textId="0482F76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126/2009,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18.02.2009 N 13-ст,</w:t>
      </w:r>
    </w:p>
    <w:p w14:paraId="310DD9A0" w14:textId="2B9E568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127/2009,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23.04.2009 N 145-ст,</w:t>
      </w:r>
    </w:p>
    <w:p w14:paraId="7B62993A" w14:textId="4E6337D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128/2009,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23.04.2009 N 146-ст,</w:t>
      </w:r>
    </w:p>
    <w:p w14:paraId="109D3890" w14:textId="3030D94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129/2009,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23.04.2009 N 147-ст,</w:t>
      </w:r>
    </w:p>
    <w:p w14:paraId="7A8FB4C4" w14:textId="2D2A9E0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130/2009,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23.04.2009 N 148-ст,</w:t>
      </w:r>
    </w:p>
    <w:p w14:paraId="7616B5D7" w14:textId="00C3287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131/2009,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08.06.2009 N 187-ст</w:t>
      </w:r>
    </w:p>
    <w:p w14:paraId="604AF602" w14:textId="0B5808E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(изм. от 15.09.2009), N 132/2009,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</w:p>
    <w:p w14:paraId="36CCA323" w14:textId="7777777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>от 08.06.2009 N 188-ст (ред. от 25.08.2009),</w:t>
      </w:r>
    </w:p>
    <w:p w14:paraId="639B4B95" w14:textId="0DAA4BE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Поправки N 2/2009 ОКАТО, утв.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Ростехрегулированием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>, Изменений</w:t>
      </w:r>
    </w:p>
    <w:p w14:paraId="57AF731C" w14:textId="49FAC18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133/2009,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13.08.2009 N 289-ст,</w:t>
      </w:r>
    </w:p>
    <w:p w14:paraId="00DFED2A" w14:textId="3ED74ED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134/2009,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13.08.2009 N 290-ст,</w:t>
      </w:r>
    </w:p>
    <w:p w14:paraId="299A1EA1" w14:textId="5554CA5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137/2009,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25.09.2009 N 424-ст,</w:t>
      </w:r>
    </w:p>
    <w:p w14:paraId="1895CD13" w14:textId="3E444E6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138/2009,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23.10.2009 N 474-ст,</w:t>
      </w:r>
    </w:p>
    <w:p w14:paraId="45E914ED" w14:textId="5E818EA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139/2009,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23.10.2009 N 475-ст,</w:t>
      </w:r>
    </w:p>
    <w:p w14:paraId="19D4A114" w14:textId="2D615B5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140/2009,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23.10.2009 N 476-ст,</w:t>
      </w:r>
    </w:p>
    <w:p w14:paraId="0D343750" w14:textId="6834201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141/2009,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23.10.2009 N 477-ст,</w:t>
      </w:r>
    </w:p>
    <w:p w14:paraId="273AB0A3" w14:textId="5827C80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142/2009,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23.10.2009 N 478-ст,</w:t>
      </w:r>
    </w:p>
    <w:p w14:paraId="11971603" w14:textId="0A5B87C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143/2009,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15.12.2009 N 776-ст,</w:t>
      </w:r>
    </w:p>
    <w:p w14:paraId="6C343ECA" w14:textId="14F994C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144/2009,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15.12.2009 N 777-ст,</w:t>
      </w:r>
    </w:p>
    <w:p w14:paraId="2B59B316" w14:textId="0EE454D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145/2009,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15.12.2009 N 779-ст,</w:t>
      </w:r>
    </w:p>
    <w:p w14:paraId="2B381575" w14:textId="461D132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146/2009,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15.12.2009 N 780-ст,</w:t>
      </w:r>
    </w:p>
    <w:p w14:paraId="219BE167" w14:textId="18F367D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147/2009,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Ростехрегулирования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15.12.2009 N 781-ст,</w:t>
      </w:r>
    </w:p>
    <w:p w14:paraId="7422F339" w14:textId="06806B8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148/2010,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20.07.2010 N 184-ст,</w:t>
      </w:r>
    </w:p>
    <w:p w14:paraId="7BD9C47E" w14:textId="5E1FBB2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149/2010,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20.07.2010 N 186-ст,</w:t>
      </w:r>
    </w:p>
    <w:p w14:paraId="6C542077" w14:textId="4986E2B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150/2010,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20.07.2010 N 187-ст,</w:t>
      </w:r>
    </w:p>
    <w:p w14:paraId="726E5775" w14:textId="5C430B0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151/2010,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08.09.2010 N 233-ст</w:t>
      </w:r>
    </w:p>
    <w:p w14:paraId="0E1E28CE" w14:textId="3571354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152/2010,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08.09.2010 N 234-ст,</w:t>
      </w:r>
    </w:p>
    <w:p w14:paraId="36101FB5" w14:textId="4B3C719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153/2010,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08.09.2010 N 235-ст,</w:t>
      </w:r>
    </w:p>
    <w:p w14:paraId="239D376D" w14:textId="188B16F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154/2010,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08.09.2010 N 236-ст,</w:t>
      </w:r>
    </w:p>
    <w:p w14:paraId="61640DD0" w14:textId="145936E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155/2010,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12.11.2010 N 426-ст,</w:t>
      </w:r>
    </w:p>
    <w:p w14:paraId="5672CDC3" w14:textId="54BAA9D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157/2010,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12.11.2010 N 428-ст,</w:t>
      </w:r>
    </w:p>
    <w:p w14:paraId="0D4C8C95" w14:textId="51AA303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158/2010,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12.11.2010 N 429-ст,</w:t>
      </w:r>
    </w:p>
    <w:p w14:paraId="4CB9E255" w14:textId="53AD43E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159/2010,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12.11.2010 N 431-ст,</w:t>
      </w:r>
    </w:p>
    <w:p w14:paraId="122CA52F" w14:textId="768B651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160/2010,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12.11.2010 N 432-ст,</w:t>
      </w:r>
    </w:p>
    <w:p w14:paraId="55C9A86E" w14:textId="4221349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161/2010,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12.11.2010 N 434-ст,</w:t>
      </w:r>
    </w:p>
    <w:p w14:paraId="344F722E" w14:textId="3DFBC1D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162/2010,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12.11.2010 N 436-ст,</w:t>
      </w:r>
    </w:p>
    <w:p w14:paraId="66DC2FF7" w14:textId="53FB4BD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163/2010,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23.12.2010 N 1082-ст,</w:t>
      </w:r>
    </w:p>
    <w:p w14:paraId="28290E18" w14:textId="699D186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164/2010,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23.12.2010 N 1083-ст,</w:t>
      </w:r>
    </w:p>
    <w:p w14:paraId="4A0E6FC2" w14:textId="4029025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165/2010,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23.12.2010 N 1084-ст,</w:t>
      </w:r>
    </w:p>
    <w:p w14:paraId="26E2326E" w14:textId="102FFAA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166/2010,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23.12.2010 N 1085-ст,</w:t>
      </w:r>
    </w:p>
    <w:p w14:paraId="4EB56E57" w14:textId="7C91E92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167/2011,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89-ст,</w:t>
      </w:r>
    </w:p>
    <w:p w14:paraId="2156EB48" w14:textId="3110375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168/2011,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90-ст,</w:t>
      </w:r>
    </w:p>
    <w:p w14:paraId="1E8CDD4F" w14:textId="795634B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169/2011,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91-ст,</w:t>
      </w:r>
    </w:p>
    <w:p w14:paraId="1D12E35D" w14:textId="0355BA1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170/2011,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92-ст,</w:t>
      </w:r>
    </w:p>
    <w:p w14:paraId="78A91B15" w14:textId="169E1BE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171/2011,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93-ст,</w:t>
      </w:r>
    </w:p>
    <w:p w14:paraId="0A80EC98" w14:textId="605E54E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172/2011,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94-ст,</w:t>
      </w:r>
    </w:p>
    <w:p w14:paraId="0F012F5B" w14:textId="012817D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173/2011,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95-ст,</w:t>
      </w:r>
    </w:p>
    <w:p w14:paraId="3B826903" w14:textId="1F722D1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174/2011,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96-ст,</w:t>
      </w:r>
    </w:p>
    <w:p w14:paraId="15035F59" w14:textId="1ADF53F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175/2011,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24.05.2011 N 97-ст,</w:t>
      </w:r>
    </w:p>
    <w:p w14:paraId="3D6DA935" w14:textId="7D82BD7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177/2011,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30.09.2011 N 430-ст,</w:t>
      </w:r>
    </w:p>
    <w:p w14:paraId="330121DC" w14:textId="24113A1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178/2011,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30.09.2011 N 431-ст,</w:t>
      </w:r>
    </w:p>
    <w:p w14:paraId="4D7CB2F6" w14:textId="3CB6EFD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179/2011,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30.09.2011 N 432-ст,</w:t>
      </w:r>
    </w:p>
    <w:p w14:paraId="43EA707E" w14:textId="13BA5CD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180/2011,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1479-ст,</w:t>
      </w:r>
    </w:p>
    <w:p w14:paraId="13EA658C" w14:textId="5AF67D1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181/2011,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1480-ст,</w:t>
      </w:r>
    </w:p>
    <w:p w14:paraId="2246622F" w14:textId="3EAB177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182/2011,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1481-ст,</w:t>
      </w:r>
    </w:p>
    <w:p w14:paraId="01317301" w14:textId="5C833CB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183/2011,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1482-ст,</w:t>
      </w:r>
    </w:p>
    <w:p w14:paraId="61159D3E" w14:textId="3DC7A51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184/2011,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1483-ст,</w:t>
      </w:r>
    </w:p>
    <w:p w14:paraId="153E2FFD" w14:textId="5B6B38B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185/2011,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1484-ст,</w:t>
      </w:r>
    </w:p>
    <w:p w14:paraId="0DC3C166" w14:textId="220020C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186/2011,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1485-ст,</w:t>
      </w:r>
    </w:p>
    <w:p w14:paraId="29DF1A48" w14:textId="05364A2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187/2011,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1486-ст,</w:t>
      </w:r>
    </w:p>
    <w:p w14:paraId="6F0006C8" w14:textId="1BC6C4D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188/2011,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1487-ст,</w:t>
      </w:r>
    </w:p>
    <w:p w14:paraId="6F11238F" w14:textId="7ADEFB5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189/2011,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14.12.2011 N 1488-ст,</w:t>
      </w:r>
    </w:p>
    <w:p w14:paraId="7F8E1D5B" w14:textId="5107836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191/2012,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24.05.2012 N 88-ст,</w:t>
      </w:r>
    </w:p>
    <w:p w14:paraId="0A09285E" w14:textId="034F975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192/2012,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24.05.2012 N 90-ст,</w:t>
      </w:r>
    </w:p>
    <w:p w14:paraId="1C5E5ED0" w14:textId="6754BE7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193/2012,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24.05.2012 N 92-ст,</w:t>
      </w:r>
    </w:p>
    <w:p w14:paraId="6B682208" w14:textId="24847A9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194/2012,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07.07.2012 N 104-ст,</w:t>
      </w:r>
    </w:p>
    <w:p w14:paraId="14EE9042" w14:textId="2947B6D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195/2012,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18.07.2012 N 109-ст,</w:t>
      </w:r>
    </w:p>
    <w:p w14:paraId="1F20F77D" w14:textId="42EA2EB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196/2012,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229-ст,</w:t>
      </w:r>
    </w:p>
    <w:p w14:paraId="4EC34323" w14:textId="4EB5928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197/2012,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230-ст,</w:t>
      </w:r>
    </w:p>
    <w:p w14:paraId="33F36F8E" w14:textId="2B46C39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198/2012,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231-ст,</w:t>
      </w:r>
    </w:p>
    <w:p w14:paraId="1D0B6C43" w14:textId="6DC4B40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199/2012,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232-ст,</w:t>
      </w:r>
    </w:p>
    <w:p w14:paraId="5A44F95D" w14:textId="6283FC6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200/2012,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233-ст,</w:t>
      </w:r>
    </w:p>
    <w:p w14:paraId="231F5960" w14:textId="61904C78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201/2012,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234-ст,</w:t>
      </w:r>
    </w:p>
    <w:p w14:paraId="04B483A2" w14:textId="7821B72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202/2012,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235-ст,</w:t>
      </w:r>
    </w:p>
    <w:p w14:paraId="1C2A8378" w14:textId="1102EFE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203/2012,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236-ст,</w:t>
      </w:r>
    </w:p>
    <w:p w14:paraId="26024D1D" w14:textId="37579E0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204/2012,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237-ст,</w:t>
      </w:r>
    </w:p>
    <w:p w14:paraId="4155260E" w14:textId="5F0AAFD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205/2012,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15.08.2012 N 238-ст,</w:t>
      </w:r>
    </w:p>
    <w:p w14:paraId="7AA1BCBA" w14:textId="5F3F0AB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206/2012,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492-ст,</w:t>
      </w:r>
    </w:p>
    <w:p w14:paraId="29D21D03" w14:textId="7EFA02B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207/2012,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493-ст,</w:t>
      </w:r>
    </w:p>
    <w:p w14:paraId="7CAFD63A" w14:textId="25AFFDA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208/2012,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494-ст,</w:t>
      </w:r>
    </w:p>
    <w:p w14:paraId="00BA5C9F" w14:textId="6C3232D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209/2012,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495-ст,</w:t>
      </w:r>
    </w:p>
    <w:p w14:paraId="087FE275" w14:textId="37BF483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210/2012,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500-ст,</w:t>
      </w:r>
    </w:p>
    <w:p w14:paraId="2D1F59CE" w14:textId="6B90C46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211/2012,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501-ст,</w:t>
      </w:r>
    </w:p>
    <w:p w14:paraId="26C4F4C3" w14:textId="2DC002A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212/2012,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502-ст,</w:t>
      </w:r>
    </w:p>
    <w:p w14:paraId="6CEEB285" w14:textId="1525353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213/2012,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15.10.2012 N 503-ст,</w:t>
      </w:r>
    </w:p>
    <w:p w14:paraId="1C437A10" w14:textId="2C099DD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214/2012,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06.11.2012 N 689-ст,</w:t>
      </w:r>
    </w:p>
    <w:p w14:paraId="63AE7CAB" w14:textId="5A55727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215/2012,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12.12.2012 N 1886-ст,</w:t>
      </w:r>
    </w:p>
    <w:p w14:paraId="37F1A98D" w14:textId="273815E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216/2012,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12.12.2012 N 1887-ст,</w:t>
      </w:r>
    </w:p>
    <w:p w14:paraId="4D02629C" w14:textId="2E88414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217/2012,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12.12.2012 N 1889-ст,</w:t>
      </w:r>
    </w:p>
    <w:p w14:paraId="6F8DD316" w14:textId="06CADA3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218/2012,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12.12.2012 N 1890-ст,</w:t>
      </w:r>
    </w:p>
    <w:p w14:paraId="2EE7D9B8" w14:textId="6EDD5FE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219/2012,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12.12.2012 N 1891-ст,</w:t>
      </w:r>
    </w:p>
    <w:p w14:paraId="0F9842E3" w14:textId="22A9626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220/2012,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12.12.2012 N 1892-ст,</w:t>
      </w:r>
    </w:p>
    <w:p w14:paraId="5F4AA62D" w14:textId="5DADFB1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221/2012,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12.12.2012 N 1893-ст,</w:t>
      </w:r>
    </w:p>
    <w:p w14:paraId="4DD5F087" w14:textId="53CA043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222/2013,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1102-ст,</w:t>
      </w:r>
    </w:p>
    <w:p w14:paraId="23793F44" w14:textId="2E2EC2D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223/2013,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1103-ст,</w:t>
      </w:r>
    </w:p>
    <w:p w14:paraId="7D7CCD78" w14:textId="20B6AA4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224/2013,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1104-ст,</w:t>
      </w:r>
    </w:p>
    <w:p w14:paraId="37E37685" w14:textId="60F960A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225/2013,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1105-ст,</w:t>
      </w:r>
    </w:p>
    <w:p w14:paraId="2C46A4F5" w14:textId="7EDCF4E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226/2013,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1106-ст,</w:t>
      </w:r>
    </w:p>
    <w:p w14:paraId="2D332046" w14:textId="532CC6E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227/2013,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1107-ст,</w:t>
      </w:r>
    </w:p>
    <w:p w14:paraId="1D69EC08" w14:textId="6123910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228/2013,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1108-ст,</w:t>
      </w:r>
    </w:p>
    <w:p w14:paraId="0390B724" w14:textId="64FE19F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229/2013,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1109-ст,</w:t>
      </w:r>
    </w:p>
    <w:p w14:paraId="61CE9773" w14:textId="2C46B9B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230/2013,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26.09.2013 N 1110-ст,</w:t>
      </w:r>
    </w:p>
    <w:p w14:paraId="4D94F988" w14:textId="48B5307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231/2013,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22.11.2013 N 1552-ст,</w:t>
      </w:r>
    </w:p>
    <w:p w14:paraId="6735BFAE" w14:textId="05FD27E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232/2013,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22.11.2013 N 1553-ст,</w:t>
      </w:r>
    </w:p>
    <w:p w14:paraId="140757EC" w14:textId="75318F3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233/2013,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22.11.2013 N 1559-ст,</w:t>
      </w:r>
    </w:p>
    <w:p w14:paraId="78C4A6D0" w14:textId="42BECC6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234/2013,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22.11.2013 N 1561-ст,</w:t>
      </w:r>
    </w:p>
    <w:p w14:paraId="2B406E9A" w14:textId="2917767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235/2013,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17.12.2013 N 2229-ст,</w:t>
      </w:r>
    </w:p>
    <w:p w14:paraId="61DFD94B" w14:textId="1DA83C3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236/2013,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17.12.2013 N 2230-ст,</w:t>
      </w:r>
    </w:p>
    <w:p w14:paraId="639FF9CC" w14:textId="58BDCD9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237/2013,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17.12.2013 N 2231-ст,</w:t>
      </w:r>
    </w:p>
    <w:p w14:paraId="0B3EE200" w14:textId="1DF4CD2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238/2013,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17.12.2013 N 2233-ст,</w:t>
      </w:r>
    </w:p>
    <w:p w14:paraId="0670DA24" w14:textId="5481451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239/2013,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17.12.2013 N 2235-ст,</w:t>
      </w:r>
    </w:p>
    <w:p w14:paraId="326D5D23" w14:textId="5F44AB1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240/2013,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17.12.2013 N 2244-ст,</w:t>
      </w:r>
    </w:p>
    <w:p w14:paraId="289ADB30" w14:textId="5BCAFB9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241/2013,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17.12.2013 N 2246-ст,</w:t>
      </w:r>
    </w:p>
    <w:p w14:paraId="57D78140" w14:textId="3307FB0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242/2014,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27.03.2014 N 243-ст,</w:t>
      </w:r>
    </w:p>
    <w:p w14:paraId="018652AA" w14:textId="0AE4074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243/2014,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17.04.2014 N 367-ст,</w:t>
      </w:r>
    </w:p>
    <w:p w14:paraId="191DF224" w14:textId="7514648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244/2014,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09.07.2014 N 755-ст,</w:t>
      </w:r>
    </w:p>
    <w:p w14:paraId="2CDF1344" w14:textId="70CFE84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245/2014,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09.07.2014 N 757-ст,</w:t>
      </w:r>
    </w:p>
    <w:p w14:paraId="04F2E1EC" w14:textId="6B573DF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246/2014,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09.07.2014 N 758-ст,</w:t>
      </w:r>
    </w:p>
    <w:p w14:paraId="74D1DE21" w14:textId="4610D6D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247/2014,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09.07.2014 N 760-ст,</w:t>
      </w:r>
    </w:p>
    <w:p w14:paraId="324393CF" w14:textId="6D9F692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248/2014,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22.10.2014 N 1381-ст,</w:t>
      </w:r>
    </w:p>
    <w:p w14:paraId="658A3926" w14:textId="459DC39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249/2014,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22.10.2014 N 1382-ст,</w:t>
      </w:r>
    </w:p>
    <w:p w14:paraId="02BF558E" w14:textId="088DAFE2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250/2014,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1995-ст,</w:t>
      </w:r>
    </w:p>
    <w:p w14:paraId="0141C789" w14:textId="568B0B54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251/2014,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1997-ст,</w:t>
      </w:r>
    </w:p>
    <w:p w14:paraId="539086EC" w14:textId="5A638B5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252/2014,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1998-ст,</w:t>
      </w:r>
    </w:p>
    <w:p w14:paraId="6A94E664" w14:textId="77F5F44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253/2014,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2007-ст,</w:t>
      </w:r>
    </w:p>
    <w:p w14:paraId="6D576F2E" w14:textId="0BFD4AC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254/2014,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2008-ст,</w:t>
      </w:r>
    </w:p>
    <w:p w14:paraId="4E512448" w14:textId="7FD4B990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255/2014,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2012-ст,</w:t>
      </w:r>
    </w:p>
    <w:p w14:paraId="19E9BFA4" w14:textId="146C0B6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256/2014,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2013-ст,</w:t>
      </w:r>
    </w:p>
    <w:p w14:paraId="3769B61E" w14:textId="1DC6D74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257/2014,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2014-ст,</w:t>
      </w:r>
    </w:p>
    <w:p w14:paraId="6D7C77EF" w14:textId="6A716C11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258/2014,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2016-ст,</w:t>
      </w:r>
    </w:p>
    <w:p w14:paraId="5B120043" w14:textId="13C3712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259/2014,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12.12.2014 N 2017-ст,</w:t>
      </w:r>
    </w:p>
    <w:p w14:paraId="5CA0EEAB" w14:textId="5E8B414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260/2015,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27.01.2015 N 20-ст,</w:t>
      </w:r>
    </w:p>
    <w:p w14:paraId="24F0F847" w14:textId="0AA6C95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261/2015,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02.03.2015 N 114-ст,</w:t>
      </w:r>
    </w:p>
    <w:p w14:paraId="4B7193AF" w14:textId="142A27E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262/2015,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02.03.2015 N 115-ст,</w:t>
      </w:r>
    </w:p>
    <w:p w14:paraId="5F3B7CE2" w14:textId="5AFC4903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263/2015,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26.05.2015 N 434-ст,</w:t>
      </w:r>
    </w:p>
    <w:p w14:paraId="0832E1EA" w14:textId="21FDDAD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264/2015,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26.05.2015 N 435-ст,</w:t>
      </w:r>
    </w:p>
    <w:p w14:paraId="2311927F" w14:textId="752A1666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265/2015,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26.05.2015 N 436-ст,</w:t>
      </w:r>
    </w:p>
    <w:p w14:paraId="742DC65C" w14:textId="7D89083E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266/2015,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26.05.2015 N 437-ст,</w:t>
      </w:r>
    </w:p>
    <w:p w14:paraId="1B1FA86B" w14:textId="69BD8A0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267/2015,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26.05.2015 N 438-ст,</w:t>
      </w:r>
    </w:p>
    <w:p w14:paraId="288CC10D" w14:textId="4261C1A9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268/2015,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1075-ст,</w:t>
      </w:r>
    </w:p>
    <w:p w14:paraId="3AD6E1B2" w14:textId="01D2430D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269/2015,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1076-ст,</w:t>
      </w:r>
    </w:p>
    <w:p w14:paraId="609D3890" w14:textId="78C21E5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270/2015,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1081-ст,</w:t>
      </w:r>
    </w:p>
    <w:p w14:paraId="0A8FD06C" w14:textId="2232578F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271/2015,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1083-ст,</w:t>
      </w:r>
    </w:p>
    <w:p w14:paraId="4A3B661F" w14:textId="7F02EBCB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273/2015,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1085-ст,</w:t>
      </w:r>
    </w:p>
    <w:p w14:paraId="63C99784" w14:textId="561CB53A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275/2015,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1089-ст,</w:t>
      </w:r>
    </w:p>
    <w:p w14:paraId="47C67E24" w14:textId="6963008C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276/2015,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1091-ст,</w:t>
      </w:r>
    </w:p>
    <w:p w14:paraId="24E20718" w14:textId="337BD0B5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12"/>
          <w:szCs w:val="12"/>
        </w:rPr>
      </w:pPr>
      <w:r w:rsidRPr="003A0EC3">
        <w:rPr>
          <w:rFonts w:ascii="Times" w:hAnsi="Times"/>
          <w:color w:val="000000" w:themeColor="text1"/>
          <w:sz w:val="12"/>
          <w:szCs w:val="12"/>
        </w:rPr>
        <w:t xml:space="preserve">N 277/2015, утв. Приказом </w:t>
      </w:r>
      <w:proofErr w:type="spellStart"/>
      <w:r w:rsidRPr="003A0EC3">
        <w:rPr>
          <w:rFonts w:ascii="Times" w:hAnsi="Times"/>
          <w:color w:val="000000" w:themeColor="text1"/>
          <w:sz w:val="12"/>
          <w:szCs w:val="12"/>
        </w:rPr>
        <w:t>Росстандарта</w:t>
      </w:r>
      <w:proofErr w:type="spellEnd"/>
      <w:r w:rsidRPr="003A0EC3">
        <w:rPr>
          <w:rFonts w:ascii="Times" w:hAnsi="Times"/>
          <w:color w:val="000000" w:themeColor="text1"/>
          <w:sz w:val="12"/>
          <w:szCs w:val="12"/>
        </w:rPr>
        <w:t xml:space="preserve"> от 05.08.2015 N 1092-ст)</w:t>
      </w:r>
    </w:p>
    <w:p w14:paraId="0E36D94C" w14:textId="77777777" w:rsidR="000B7BFA" w:rsidRPr="003A0EC3" w:rsidRDefault="000B7BFA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693AE736" w14:textId="77777777" w:rsidR="000B7BFA" w:rsidRPr="003A0EC3" w:rsidRDefault="005438CA" w:rsidP="003A0EC3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Дата введения 01.01.1997</w:t>
      </w:r>
    </w:p>
    <w:p w14:paraId="13C50213" w14:textId="77777777" w:rsidR="000B7BFA" w:rsidRPr="003A0EC3" w:rsidRDefault="000B7BFA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07ED4542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Разработан Управлением статистических стандартов и классификаций Госкомстата России, Управлением демографической статистики и переписи населения Госкомстата России, ВЦ Госкомстата России.</w:t>
      </w:r>
    </w:p>
    <w:p w14:paraId="3486AAD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Представлен Государственным комитетом Российской Федерации по статистике.</w:t>
      </w:r>
    </w:p>
    <w:p w14:paraId="2D5537A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Внесен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Научно-техническим управлением Госстандарта России.</w:t>
      </w:r>
    </w:p>
    <w:p w14:paraId="3945B07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Принят и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введен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в действие Постановлением Госстандарта России от 31 июля 1995 г. N 413.</w:t>
      </w:r>
    </w:p>
    <w:p w14:paraId="418F2C5B" w14:textId="77777777" w:rsidR="000B7BFA" w:rsidRPr="003A0EC3" w:rsidRDefault="000B7BFA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2CA56D36" w14:textId="77777777" w:rsidR="000B7BFA" w:rsidRPr="003A0EC3" w:rsidRDefault="005438CA" w:rsidP="003A0EC3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Введение</w:t>
      </w:r>
    </w:p>
    <w:p w14:paraId="615B7566" w14:textId="77777777" w:rsidR="000B7BFA" w:rsidRPr="003A0EC3" w:rsidRDefault="000B7BFA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0CB3C08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Общероссийский классификатор объектов административно-территориального деления (ОКАТО) входит в состав национальной системы стандартизации Российской Федерации.</w:t>
      </w:r>
    </w:p>
    <w:p w14:paraId="3CCD4EE9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ОКАТО разработан взамен Общесоюзного классификатора "Система обозначений объектов административно-территориального деления Союза ССР и союзных республик, а также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населенных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пунктов (СОАТО)".</w:t>
      </w:r>
    </w:p>
    <w:p w14:paraId="2B59048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ОКАТО предназначен для обеспечения достоверности, сопоставимости и автоматизированной обработки информации в разрезах административно-территориального деления в таких сферах, как статистика, экономика и другие.</w:t>
      </w:r>
    </w:p>
    <w:p w14:paraId="110F9E9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Объектами классификации в ОКАТО являются:</w:t>
      </w:r>
    </w:p>
    <w:p w14:paraId="1F44B24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республики;</w:t>
      </w:r>
    </w:p>
    <w:p w14:paraId="2977D49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края;</w:t>
      </w:r>
    </w:p>
    <w:p w14:paraId="752452D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области;</w:t>
      </w:r>
    </w:p>
    <w:p w14:paraId="0D89F63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города федерального значения;</w:t>
      </w:r>
    </w:p>
    <w:p w14:paraId="00B7712E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автономная область;</w:t>
      </w:r>
    </w:p>
    <w:p w14:paraId="187D92F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автономные округа;</w:t>
      </w:r>
    </w:p>
    <w:p w14:paraId="247C738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административные районы (районы);</w:t>
      </w:r>
    </w:p>
    <w:p w14:paraId="4088106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города;</w:t>
      </w:r>
    </w:p>
    <w:p w14:paraId="3EEA8A79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внутригородские районы, округа города;</w:t>
      </w:r>
    </w:p>
    <w:p w14:paraId="46CF273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типа;</w:t>
      </w:r>
    </w:p>
    <w:p w14:paraId="14211C7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сельсоветы;</w:t>
      </w:r>
    </w:p>
    <w:p w14:paraId="554EAC4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пункты.</w:t>
      </w:r>
    </w:p>
    <w:p w14:paraId="4633AA22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В классификаторе принята иерархическая система классификации.</w:t>
      </w:r>
    </w:p>
    <w:p w14:paraId="4712B6B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Все множество объектов административно-территориального деления подразделяется на группы согласно территориальному делению и эти группы располагаются по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трем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уровням классификации в соответствии с административной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подчиненностью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причем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в каждый уровень включаются объекты, непосредственно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объектам предыдущего уровня.</w:t>
      </w:r>
    </w:p>
    <w:p w14:paraId="33F9491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Первый уровень классификации включает субъекты Российской Федерации:</w:t>
      </w:r>
    </w:p>
    <w:p w14:paraId="16D6AF7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республики;</w:t>
      </w:r>
    </w:p>
    <w:p w14:paraId="4515BC6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края;</w:t>
      </w:r>
    </w:p>
    <w:p w14:paraId="6DE964E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области;</w:t>
      </w:r>
    </w:p>
    <w:p w14:paraId="2DD1CA1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города федерального значения;</w:t>
      </w:r>
    </w:p>
    <w:p w14:paraId="6441AC4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автономную область;</w:t>
      </w:r>
    </w:p>
    <w:p w14:paraId="467B82F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автономный округ, входящий в состав Российской Федерации.</w:t>
      </w:r>
    </w:p>
    <w:p w14:paraId="0B5C8079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Ко второму уровню классификации относятся:</w:t>
      </w:r>
    </w:p>
    <w:p w14:paraId="76B958A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автономные округа, входящие в состав края или области;</w:t>
      </w:r>
    </w:p>
    <w:p w14:paraId="3F8AEF6F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районы республики, края, области, автономной области, автономного округа, входящего в состав Российской Федерации, внутригородские районы, округа города федерального значения;</w:t>
      </w:r>
    </w:p>
    <w:p w14:paraId="50105D6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города республиканского, краевого, областного значения (подчинения);</w:t>
      </w:r>
    </w:p>
    <w:p w14:paraId="77AD4E1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 краевого, областного подчинения.</w:t>
      </w:r>
    </w:p>
    <w:p w14:paraId="4E991DF2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К третьему уровню классификации относятся:</w:t>
      </w:r>
    </w:p>
    <w:p w14:paraId="631EAE3E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внутригородские районы, округа города республиканского, краевого, областного значения (подчинения);</w:t>
      </w:r>
    </w:p>
    <w:p w14:paraId="0C82547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города районного значения (подчинения);</w:t>
      </w:r>
    </w:p>
    <w:p w14:paraId="48E63A2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 районного подчинения;</w:t>
      </w:r>
    </w:p>
    <w:p w14:paraId="4352346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сельсоветы.</w:t>
      </w:r>
    </w:p>
    <w:p w14:paraId="43B11069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В пределах группировок третьего уровня классификации кодируются 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пункты.</w:t>
      </w:r>
    </w:p>
    <w:p w14:paraId="7ACF607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Обозначение "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типа" распространяется на рабочие, курортные и дачные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. В ряде субъектов Российской Федерации взамен категории "сельсовет" введены такие понятия, как "сельский округ", "волость", сельская Администрация, сомон и др. К сельским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населенным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пунктам относятся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сельского типа, хутора, кишлаки, аулы и т.п., входящие в состав сельсоветов или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администрации области (города, района, округа).</w:t>
      </w:r>
    </w:p>
    <w:p w14:paraId="03A00FD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ОКАТО включает два раздела "Объекты административно-территориального деления, кроме сельских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населенных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пунктов" и "Сельские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пункты". Раздел "Сельские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пункты" в настоящее типографское издание не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включен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из-за большого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объема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информации.</w:t>
      </w:r>
    </w:p>
    <w:p w14:paraId="48B0BFA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Каждая позиция в первом разделе ОКАТО структурно состоит из 3 блоков:</w:t>
      </w:r>
    </w:p>
    <w:p w14:paraId="7D30C002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блок идентификации объекта;</w:t>
      </w:r>
    </w:p>
    <w:p w14:paraId="5243011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блок наименования объекта;</w:t>
      </w:r>
    </w:p>
    <w:p w14:paraId="6F8DACA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блок дополнительных данных.</w:t>
      </w:r>
    </w:p>
    <w:p w14:paraId="2924EEE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Блок идентификации объекта включает код и контрольное число. Код строится с использованием серийно-порядкового, последовательного и параллельного методов кодирования.</w:t>
      </w:r>
    </w:p>
    <w:p w14:paraId="140D02E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Длина кода - от 2 до 8 разрядов в зависимости от уровня классификации, на котором находится объект.</w:t>
      </w:r>
    </w:p>
    <w:p w14:paraId="5235417E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Структура кода:</w:t>
      </w:r>
    </w:p>
    <w:p w14:paraId="601E55F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XX XXX XXX, где</w:t>
      </w:r>
    </w:p>
    <w:p w14:paraId="06D5B53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1-й, 2-й знаки - объекты первого уровня классификации;</w:t>
      </w:r>
    </w:p>
    <w:p w14:paraId="4F968EF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3, 4, 5-й знаки - объекты второго уровня классификации;</w:t>
      </w:r>
    </w:p>
    <w:p w14:paraId="5DF7A79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6, 7, 8-й знаки - объекты третьего уровня классификации.</w:t>
      </w:r>
    </w:p>
    <w:p w14:paraId="544224A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Контрольное число (КЧ) для кода рассчитывается по действующей методике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расчета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и применения контрольных чисел.</w:t>
      </w:r>
    </w:p>
    <w:p w14:paraId="4A214C7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Для кодирования большинства объектов ОКАТО используется следующая структура кода. Разряды 1 и 2 предназначены для кодирования объектов республиканского подчинения, расположенных на первом уровне классификации. Система кодирования этих объектов - серийно-порядковая, обеспечивающая преемственность с ранее действующим классификатором СОАТО.</w:t>
      </w:r>
    </w:p>
    <w:p w14:paraId="7A7E587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Разряды 3, 4, 5 используются для кодирования объектов второго уровня классификации, разряды 6, 7, 8 - для кодирования объектов третьего уровня. В этих случаях применяется последовательный метод кодирования. При этом разряды 3 и 6 отведены под признаки соответственно Р1 и Р2, указывающие уровень классификации и вид кодируемого объекта. В этом случае применяется параллельный метод кодирования.</w:t>
      </w:r>
    </w:p>
    <w:p w14:paraId="5C1425F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Признак второго уровня классификации - Р1 (разряд 3) имеет значение:</w:t>
      </w:r>
    </w:p>
    <w:p w14:paraId="0C016E0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1 - автономный округ;</w:t>
      </w:r>
    </w:p>
    <w:p w14:paraId="2DE7526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2 - район (в том числе внутригородской), округ;</w:t>
      </w:r>
    </w:p>
    <w:p w14:paraId="1E50C19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4 - город,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типа.</w:t>
      </w:r>
    </w:p>
    <w:p w14:paraId="1B1F699E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Признак третьего уровня классификации - Р2 (разряд 6) имеет значение:</w:t>
      </w:r>
    </w:p>
    <w:p w14:paraId="1F2388E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3 - внутригородской район, округ города;</w:t>
      </w:r>
    </w:p>
    <w:p w14:paraId="3146AEE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5 - город,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типа;</w:t>
      </w:r>
    </w:p>
    <w:p w14:paraId="7FAF955F" w14:textId="77777777" w:rsidR="000B7BFA" w:rsidRPr="003A0EC3" w:rsidRDefault="005438CA" w:rsidP="003A0EC3">
      <w:pPr>
        <w:pStyle w:val="ConsPlusNormal"/>
        <w:ind w:firstLine="540"/>
        <w:jc w:val="both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8 - сельсовет.</w:t>
      </w:r>
    </w:p>
    <w:p w14:paraId="0E02611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Таким образом, кодовое обозначение, например,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Даурского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сельсовета Забайкальского района Читинской области - 76 212 825 - структурно состоит из следующих частей:</w:t>
      </w:r>
    </w:p>
    <w:p w14:paraId="0C53615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76 (1 и 2 разряды) - Читинская область;</w:t>
      </w:r>
    </w:p>
    <w:p w14:paraId="75C9D9A2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2 (3 разряд) - признак района (второй уровень классификации);</w:t>
      </w:r>
    </w:p>
    <w:p w14:paraId="5BAF214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12 (4-й и 5-й разряды) - Забайкальский район;</w:t>
      </w:r>
    </w:p>
    <w:p w14:paraId="75BDBE1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8 (6 разряд) - признак сельсовета (третий уровень классификации);</w:t>
      </w:r>
    </w:p>
    <w:p w14:paraId="0B320FF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25 (7-й и 8-й разряды)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Даурский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сельсовет.</w:t>
      </w:r>
    </w:p>
    <w:p w14:paraId="493138A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Для сокращения общей длины кода при кодировании ряда объектов сделано отступление от описанной системы классификации и кодирования, а именно районы и города автономных округов, входящих в состав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краев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и областей, кодируются на втором уровне классификации (4, 5 разряды), а им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объекты (города,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 и сельсоветы) кодируются на третьем уровне классификации (6, 7, 8 разряды). При этом признак Р2 (разряд 6) имеет следующие значения:</w:t>
      </w:r>
    </w:p>
    <w:p w14:paraId="00575D3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6 - город,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типа;</w:t>
      </w:r>
    </w:p>
    <w:p w14:paraId="32A02588" w14:textId="77777777" w:rsidR="000B7BFA" w:rsidRPr="003A0EC3" w:rsidRDefault="005438CA" w:rsidP="003A0EC3">
      <w:pPr>
        <w:pStyle w:val="ConsPlusNormal"/>
        <w:ind w:firstLine="540"/>
        <w:jc w:val="both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9 - сельсовет.</w:t>
      </w:r>
    </w:p>
    <w:p w14:paraId="44CC935F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Например, кодовое обозначение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Кункурского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сельсовета Агинского района Агинского Бурятского автономного округа Читинской области - 76 122 912, где</w:t>
      </w:r>
    </w:p>
    <w:p w14:paraId="773E77E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76 (1 и 2 разряды) - Читинская область;</w:t>
      </w:r>
    </w:p>
    <w:p w14:paraId="3289E0CF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1 (3 разряд) - признак автономного округа,</w:t>
      </w:r>
    </w:p>
    <w:p w14:paraId="6E823898" w14:textId="77777777" w:rsidR="000B7BFA" w:rsidRPr="003A0EC3" w:rsidRDefault="005438CA">
      <w:pPr>
        <w:pStyle w:val="ConsPlusNonformat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а  так  как  в  Читинской  области  имеется  только  один подобный</w:t>
      </w:r>
    </w:p>
    <w:p w14:paraId="14C1FF6E" w14:textId="77777777" w:rsidR="000B7BFA" w:rsidRPr="003A0EC3" w:rsidRDefault="005438CA">
      <w:pPr>
        <w:pStyle w:val="ConsPlusNonformat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объект (это имеет место в 5 из 7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краев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и областей России,  имеющих</w:t>
      </w:r>
    </w:p>
    <w:p w14:paraId="7170DB20" w14:textId="77777777" w:rsidR="000B7BFA" w:rsidRPr="003A0EC3" w:rsidRDefault="005438CA">
      <w:pPr>
        <w:pStyle w:val="ConsPlusNonformat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в 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своем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составе автономные округа),  то уже само наличие признака</w:t>
      </w:r>
    </w:p>
    <w:p w14:paraId="1193555C" w14:textId="77777777" w:rsidR="000B7BFA" w:rsidRPr="003A0EC3" w:rsidRDefault="005438CA" w:rsidP="003A0EC3">
      <w:pPr>
        <w:pStyle w:val="ConsPlusNonformat"/>
        <w:jc w:val="both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"1" идентифицирует Агинский Бурятский автономный округ. Поэтому  в</w:t>
      </w:r>
    </w:p>
    <w:p w14:paraId="5C3E7247" w14:textId="77777777" w:rsidR="000B7BFA" w:rsidRPr="003A0EC3" w:rsidRDefault="005438CA">
      <w:pPr>
        <w:pStyle w:val="ConsPlusNonformat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разрядах  4  и  5  можно закодировать как автономный округ в целом</w:t>
      </w:r>
    </w:p>
    <w:p w14:paraId="62B2EF0C" w14:textId="77777777" w:rsidR="000B7BFA" w:rsidRPr="003A0EC3" w:rsidRDefault="005438CA" w:rsidP="003A0EC3">
      <w:pPr>
        <w:pStyle w:val="ConsPlusNonformat"/>
        <w:jc w:val="both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(признак "1" в сочетании с нулевыми значениями 4  и  5  разрядов),</w:t>
      </w:r>
    </w:p>
    <w:p w14:paraId="058996B9" w14:textId="77777777" w:rsidR="000B7BFA" w:rsidRPr="003A0EC3" w:rsidRDefault="005438CA">
      <w:pPr>
        <w:pStyle w:val="ConsPlusNonformat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так  и  объекты окружного подчинения.  В данном случае 22 означает</w:t>
      </w:r>
    </w:p>
    <w:p w14:paraId="0A67F840" w14:textId="77777777" w:rsidR="000B7BFA" w:rsidRPr="003A0EC3" w:rsidRDefault="005438CA">
      <w:pPr>
        <w:pStyle w:val="ConsPlusNonformat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Агинский район.  Значение "9" в 6 разряде  -  признак  сельсовета,</w:t>
      </w:r>
    </w:p>
    <w:p w14:paraId="51AB55D6" w14:textId="77777777" w:rsidR="000B7BFA" w:rsidRPr="003A0EC3" w:rsidRDefault="005438CA">
      <w:pPr>
        <w:pStyle w:val="ConsPlusNonformat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последние 2 знака (12) обозначают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Кункурский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сельсовет.</w:t>
      </w:r>
    </w:p>
    <w:p w14:paraId="3508E17D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Если в состав края или области входят два автономных округа (второй уровень классификации), то административно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им объекты кодируются на втором уровне с использованием серий кодов. Например, в состав Красноярского края входят Таймырский (Долгано-Ненецкий) автономный округ и Эвенкийский автономный округ. Таймырский (Долгано-Ненецкий) автономный округ имеет код 04 100. Административно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ему объекты кодируются серией кодов (на втором уровне классификации) 110 - 129. Эвенкийский автономный округ имеет код - 04 130,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ему объекты кодируются серией кодов 140 - 149.</w:t>
      </w:r>
    </w:p>
    <w:p w14:paraId="30BF3DB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Для незначительного количества объектов (объекты,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администрациям районов городов республиканского, краевого, областного подчинения) их кодирование осуществляется на 6, 7, 8 разрядах, однако исключается одна ступень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подчиненности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, а именно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подчиненность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администрации района, и указывается их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подчиненность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администрации города.</w:t>
      </w:r>
    </w:p>
    <w:p w14:paraId="33AF965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Поскольку для обозначения таких видов административно-территориальных единиц, как район, внутригородской район, округ города (также в случае - города и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поселка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типа) выделен один признак, их кодирование осуществляется сериями кодов. Так, для районов республики, края, области выделена серия кодов от 01 до 59, для внутригородских районов (округов) - от 60 до 99. Города кодируются серией кодов 01 - 49,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поселки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 - 50 - 99.</w:t>
      </w:r>
    </w:p>
    <w:p w14:paraId="72280B1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В блоке наименования для сокращения наименований объектов в классификаторе выделены наименования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группировочных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позиций, в которые входят все расположенные ниже позиции. При этом после наименования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группировочной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позиции ставится косая черта (/), а перед конкретными объектами ставится тире (-).</w:t>
      </w:r>
    </w:p>
    <w:p w14:paraId="053DFF4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В случае применения в наименовании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группировочной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позиции двух категорий объектов, входящих в эту группировку (например: сельсоветы и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сомоны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>, сельские Администрации и волости и др.), к наименованиям входящих в группировку позиций добавляется сокращение, определяющее вторую из двух применяемых категорий. При этом позиции, у которых отсутствуют сокращения, относятся к первой из применяемых категорий, например:</w:t>
      </w:r>
    </w:p>
    <w:p w14:paraId="28F43DA2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81 203 800 Сельсоветы и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сомоны</w:t>
      </w:r>
      <w:proofErr w:type="spellEnd"/>
    </w:p>
    <w:p w14:paraId="3CED39F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Баргузинского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р-на /</w:t>
      </w:r>
    </w:p>
    <w:p w14:paraId="73D5382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81 203 805 -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Адамовский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д Адамовка</w:t>
      </w:r>
    </w:p>
    <w:p w14:paraId="55D738CE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81 203 822 -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Баянгольский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смн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у Баянгол</w:t>
      </w:r>
    </w:p>
    <w:p w14:paraId="0D65E39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В данном случае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Адамовский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сельсовет имеет код - 81 203 805, а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Баянгольский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сомон имеет код - 81 203 822.</w:t>
      </w:r>
    </w:p>
    <w:p w14:paraId="4C1ABA4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В случае переполнения группировки открывается новая группировка с таким же наименованием. При этом в наименованиях этих группировок даются взаимные отсылки.</w:t>
      </w:r>
    </w:p>
    <w:p w14:paraId="4F2E361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В блоке дополнительных данных указываются центры объектов - столицы республик, центры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краев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>, областей, районов, сельсоветов.</w:t>
      </w:r>
    </w:p>
    <w:p w14:paraId="3ADE6C6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Каждая позиция во втором разделе классификатора "Сельские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пункты" структурно состоит из двух блоков:</w:t>
      </w:r>
    </w:p>
    <w:p w14:paraId="43513E1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блок идентификации объекта;</w:t>
      </w:r>
    </w:p>
    <w:p w14:paraId="07F0DDD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- блок наименования объекта.</w:t>
      </w:r>
    </w:p>
    <w:p w14:paraId="1713100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Блок идентификации объекта включает код и контрольное число.</w:t>
      </w:r>
    </w:p>
    <w:p w14:paraId="0429A0C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Код строится следующим образом. К 8-разрядному коду по ОКАТО объекта, в состав которого входят 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пункты, добавляются три разряда кода для кодирования этих сельских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населенных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пунктов с использованием порядкового метода кодирования. В коде сельского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пункта, относящегося непосредственно к объекту первого (второго) уровня классификации, 2(5)- разрядные коды этого объекта дополняются до 8-разрядных кодов шестью (тремя) нулями. Структура кода второго раздела "Сельские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пункты" ОКАТО:</w:t>
      </w:r>
    </w:p>
    <w:p w14:paraId="2F228370" w14:textId="77777777" w:rsidR="000B7BFA" w:rsidRPr="003A0EC3" w:rsidRDefault="005438CA" w:rsidP="003A0EC3">
      <w:pPr>
        <w:pStyle w:val="ConsPlusNormal"/>
        <w:ind w:firstLine="540"/>
        <w:jc w:val="both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XX XXX XXX XXX, где</w:t>
      </w:r>
    </w:p>
    <w:p w14:paraId="13D50C5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1 - 8-й знаки - коды объектов административно-территориального деления первого раздела ОКАТО, в состав которых входят 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пункты;</w:t>
      </w:r>
    </w:p>
    <w:p w14:paraId="7D70229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9, 10, 11-й знаки - для кодирования сельских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населенных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пунктов.</w:t>
      </w:r>
    </w:p>
    <w:p w14:paraId="7CFBAC7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Например:</w:t>
      </w:r>
    </w:p>
    <w:p w14:paraId="531C353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хутор Николаенко имеет код 03 205 557 002, где</w:t>
      </w:r>
    </w:p>
    <w:p w14:paraId="4B37459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03 205 557 - код первого раздела ОКАТО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поселка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 Нефтегорск Апшеронского района Краснодарского края,</w:t>
      </w:r>
    </w:p>
    <w:p w14:paraId="7A2AD57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002 (9, 10, 11-й разряды) - 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х Николаенко Апшеронского района Краснодарского края;</w:t>
      </w:r>
    </w:p>
    <w:p w14:paraId="6BA36EF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село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Анавгай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имеет код 30 204 000 002, где</w:t>
      </w:r>
    </w:p>
    <w:p w14:paraId="18CD537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30 204 - код первого раздела ОКАТО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Быстринского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района Камчатской области, который дополняется тремя нулями,</w:t>
      </w:r>
    </w:p>
    <w:p w14:paraId="1B40049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002 (9, 10, 11-й разряды) - 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с.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Анавгай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Быстринского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района Камчатской области;</w:t>
      </w:r>
    </w:p>
    <w:p w14:paraId="5A89EBF2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Козелки имеет код 36 401 000 001, где</w:t>
      </w:r>
    </w:p>
    <w:p w14:paraId="052054E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36 401 - код первого раздела ОКАТО города Самары Самарской области, который дополняется тремя нулями,</w:t>
      </w:r>
    </w:p>
    <w:p w14:paraId="057B225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001 (9, 10, 11-й разряды) - 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п. Козелки г. Самары Самарской области;</w:t>
      </w:r>
    </w:p>
    <w:p w14:paraId="4E32D18F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Чан-Ручей имеет код 47 000 000 002, где</w:t>
      </w:r>
    </w:p>
    <w:p w14:paraId="6495CF7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47 - код первого раздела ОКАТО Мурманской области, который дополняется шестью нулями,</w:t>
      </w:r>
    </w:p>
    <w:p w14:paraId="29E6938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002 (9, 10, 11-й разряды) - 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нп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Чан-Ручей Мурманской области.</w:t>
      </w:r>
    </w:p>
    <w:p w14:paraId="10C5E0C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Центру сельсовета (сельского округа и т.д.) присваивается код 001. В ряде случаев один 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является центром двух сельсоветов (сельских округов и т.д.). Кодирование этого сельского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пункта осуществляется внутри группировки одного из двух сельсоветов (сельских округов и т.д.), а в наименование группировки другого сельсовета (сельского округа и т.д.) включается пояснение с указанием кода центра сельсовета (сельского округа и т.д.).</w:t>
      </w:r>
    </w:p>
    <w:p w14:paraId="4A881E2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Например, сельский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 село Лесное (код ОКАТО 28 236 812 001), являющийся центром двух сельских округов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Бохтовского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сельского округа (код ОКАТО 28 236 805) и Лесного сельского округа (код ОКАТО 28 236 812), кодируется внутри группировки Лесного сельского округа.</w:t>
      </w:r>
    </w:p>
    <w:p w14:paraId="753BD83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При этом в группировке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Бохтовского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сельского округа село Лесное отсутствует, а в наименование группировки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Бохтовского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сельского округа включается пояснение:</w:t>
      </w:r>
    </w:p>
    <w:p w14:paraId="56AB227E" w14:textId="77777777" w:rsidR="000B7BFA" w:rsidRPr="003A0EC3" w:rsidRDefault="005438CA" w:rsidP="003A0EC3">
      <w:pPr>
        <w:pStyle w:val="ConsPlusNormal"/>
        <w:ind w:firstLine="540"/>
        <w:jc w:val="both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28 236 805 000 Сельские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населенные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пункты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Бохтовского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сельского округа/</w:t>
      </w:r>
    </w:p>
    <w:p w14:paraId="6E609425" w14:textId="77777777" w:rsidR="000B7BFA" w:rsidRPr="003A0EC3" w:rsidRDefault="005438CA" w:rsidP="003A0EC3">
      <w:pPr>
        <w:pStyle w:val="ConsPlusNormal"/>
        <w:ind w:firstLine="540"/>
        <w:jc w:val="both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Пояснение: код центра 20 236 812 001</w:t>
      </w:r>
    </w:p>
    <w:p w14:paraId="10FEA85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Обоснованием для формирования первого и второго разделов ОКАТО и вносимых в них изменений являются законодательные акты субъектов Российской Федерации об их административно-территориальном устройстве.</w:t>
      </w:r>
    </w:p>
    <w:p w14:paraId="70503A6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В ОКАТО приняты следующие сокращения:</w:t>
      </w:r>
    </w:p>
    <w:p w14:paraId="50DE22C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р-н - район;</w:t>
      </w:r>
    </w:p>
    <w:p w14:paraId="74E98C6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г - город;</w:t>
      </w:r>
    </w:p>
    <w:p w14:paraId="3EBC304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пгт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городского типа;</w:t>
      </w:r>
    </w:p>
    <w:p w14:paraId="5494B3C9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рп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рабочий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>;</w:t>
      </w:r>
    </w:p>
    <w:p w14:paraId="67C2155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кп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курортный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>;</w:t>
      </w:r>
    </w:p>
    <w:p w14:paraId="1BBA677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к - кишлак;</w:t>
      </w:r>
    </w:p>
    <w:p w14:paraId="5920933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пс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поселковый совет;</w:t>
      </w:r>
    </w:p>
    <w:p w14:paraId="5B79283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сс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сельсовет;</w:t>
      </w:r>
    </w:p>
    <w:p w14:paraId="2737311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смн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сомон;</w:t>
      </w:r>
    </w:p>
    <w:p w14:paraId="468FEDC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вл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волость;</w:t>
      </w:r>
    </w:p>
    <w:p w14:paraId="3243D8D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дп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дачный поселковый совет;</w:t>
      </w:r>
    </w:p>
    <w:p w14:paraId="6FE24C33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п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сельского типа;</w:t>
      </w:r>
    </w:p>
    <w:p w14:paraId="5792452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нп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населенный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пункт;</w:t>
      </w:r>
    </w:p>
    <w:p w14:paraId="2173B02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п.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ст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при станции (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поселок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станции);</w:t>
      </w:r>
    </w:p>
    <w:p w14:paraId="0BDEE70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ж/д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ст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железнодорожная станция;</w:t>
      </w:r>
    </w:p>
    <w:p w14:paraId="0150A79F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ж/д будка - железнодорожная будка;</w:t>
      </w:r>
    </w:p>
    <w:p w14:paraId="0FB5835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ж/д казарма - железнодорожная казарма;</w:t>
      </w:r>
    </w:p>
    <w:p w14:paraId="4988A57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ж/д платформа - железнодорожная платформа;</w:t>
      </w:r>
    </w:p>
    <w:p w14:paraId="3CFEBC10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 xml:space="preserve">ж/д </w:t>
      </w: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рзд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железнодорожный разъезд;</w:t>
      </w:r>
    </w:p>
    <w:p w14:paraId="6D1C28B9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ж/д остановочный пункт - железнодорожный остановочный пункт;</w:t>
      </w:r>
    </w:p>
    <w:p w14:paraId="5023D4E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ж/д путевой пост - железнодорожный путевой пост;</w:t>
      </w:r>
    </w:p>
    <w:p w14:paraId="330E1EB1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ж/д блокпост - железнодорожный блокпост;</w:t>
      </w:r>
    </w:p>
    <w:p w14:paraId="32A27E5C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с - село;</w:t>
      </w:r>
    </w:p>
    <w:p w14:paraId="1ED64CC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м - местечко;</w:t>
      </w:r>
    </w:p>
    <w:p w14:paraId="1E4CB22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д - деревня:</w:t>
      </w:r>
    </w:p>
    <w:p w14:paraId="7F5B7B0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сл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слобода;</w:t>
      </w:r>
    </w:p>
    <w:p w14:paraId="738B94DB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ст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станция;</w:t>
      </w:r>
    </w:p>
    <w:p w14:paraId="4CDA832E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ст-ца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станица;</w:t>
      </w:r>
    </w:p>
    <w:p w14:paraId="75E74BA8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х - хутор;</w:t>
      </w:r>
    </w:p>
    <w:p w14:paraId="454E64F7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у - улус;</w:t>
      </w:r>
    </w:p>
    <w:p w14:paraId="6B843829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рзд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разъезд;</w:t>
      </w:r>
    </w:p>
    <w:p w14:paraId="4A6B7454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клх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колхоз;</w:t>
      </w:r>
    </w:p>
    <w:p w14:paraId="175AA90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им - имени;</w:t>
      </w:r>
    </w:p>
    <w:p w14:paraId="0C13950A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3A0EC3">
        <w:rPr>
          <w:rFonts w:ascii="Times" w:hAnsi="Times"/>
          <w:color w:val="000000" w:themeColor="text1"/>
          <w:sz w:val="22"/>
          <w:szCs w:val="22"/>
        </w:rPr>
        <w:t>свх</w:t>
      </w:r>
      <w:proofErr w:type="spellEnd"/>
      <w:r w:rsidRPr="003A0EC3">
        <w:rPr>
          <w:rFonts w:ascii="Times" w:hAnsi="Times"/>
          <w:color w:val="000000" w:themeColor="text1"/>
          <w:sz w:val="22"/>
          <w:szCs w:val="22"/>
        </w:rPr>
        <w:t xml:space="preserve"> - совхоз;</w:t>
      </w:r>
    </w:p>
    <w:p w14:paraId="66496125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зим - зимовье.</w:t>
      </w:r>
    </w:p>
    <w:p w14:paraId="09403BD6" w14:textId="77777777" w:rsidR="000B7BFA" w:rsidRPr="003A0EC3" w:rsidRDefault="005438CA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Ведение ОКАТО осуществляется в соответствии с Правилами стандартизации ПР 50.1.024-2005 "Основные положения и порядок проведения работ по разработке, ведению и применению общероссийских классификаторов".</w:t>
      </w:r>
    </w:p>
    <w:p w14:paraId="55DB9FC3" w14:textId="77777777" w:rsidR="000B7BFA" w:rsidRPr="003A0EC3" w:rsidRDefault="000B7BFA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658CDCA6" w14:textId="77777777" w:rsidR="000B7BFA" w:rsidRPr="003A0EC3" w:rsidRDefault="005438CA" w:rsidP="003A0EC3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ОБЪЕКТЫ АДМИНИСТРАТИВНО-ТЕРРИТОРИАЛЬНОГО ДЕЛЕНИЯ,</w:t>
      </w:r>
    </w:p>
    <w:p w14:paraId="67F9A83D" w14:textId="77777777" w:rsidR="000B7BFA" w:rsidRPr="003A0EC3" w:rsidRDefault="005438CA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КРОМЕ СЕЛЬСКИХ НАСЕЛЕННЫХ ПУНКТОВ</w:t>
      </w:r>
    </w:p>
    <w:p w14:paraId="6FB8277D" w14:textId="77777777" w:rsidR="000B7BFA" w:rsidRPr="003A0EC3" w:rsidRDefault="000B7BFA">
      <w:pPr>
        <w:rPr>
          <w:rFonts w:ascii="Times" w:hAnsi="Times"/>
          <w:color w:val="000000" w:themeColor="text1"/>
          <w:sz w:val="22"/>
          <w:szCs w:val="22"/>
        </w:rPr>
      </w:pPr>
    </w:p>
    <w:p w14:paraId="6D8C48E8" w14:textId="77777777" w:rsidR="003A0EC3" w:rsidRPr="003A0EC3" w:rsidRDefault="003A0EC3">
      <w:pPr>
        <w:rPr>
          <w:rFonts w:ascii="Times" w:hAnsi="Times"/>
          <w:color w:val="000000" w:themeColor="text1"/>
          <w:sz w:val="22"/>
          <w:szCs w:val="22"/>
        </w:rPr>
      </w:pPr>
    </w:p>
    <w:p w14:paraId="59E36E62" w14:textId="77777777" w:rsidR="003A0EC3" w:rsidRPr="003A0EC3" w:rsidRDefault="003A0EC3">
      <w:pPr>
        <w:rPr>
          <w:rFonts w:ascii="Times" w:hAnsi="Times"/>
          <w:color w:val="000000" w:themeColor="text1"/>
          <w:sz w:val="22"/>
          <w:szCs w:val="22"/>
        </w:rPr>
      </w:pPr>
    </w:p>
    <w:p w14:paraId="050E7AB9" w14:textId="77777777" w:rsidR="003A0EC3" w:rsidRPr="003A0EC3" w:rsidRDefault="003A0EC3">
      <w:pPr>
        <w:rPr>
          <w:rFonts w:ascii="Times" w:hAnsi="Times"/>
          <w:color w:val="000000" w:themeColor="text1"/>
          <w:sz w:val="22"/>
          <w:szCs w:val="22"/>
        </w:rPr>
      </w:pPr>
    </w:p>
    <w:p w14:paraId="1786CBDF" w14:textId="77777777" w:rsidR="003A0EC3" w:rsidRPr="003A0EC3" w:rsidRDefault="003A0EC3">
      <w:pPr>
        <w:rPr>
          <w:rFonts w:ascii="Times" w:hAnsi="Times"/>
          <w:color w:val="000000" w:themeColor="text1"/>
          <w:sz w:val="22"/>
          <w:szCs w:val="22"/>
        </w:rPr>
      </w:pPr>
    </w:p>
    <w:p w14:paraId="2947FA7D" w14:textId="77777777" w:rsidR="003A0EC3" w:rsidRPr="003A0EC3" w:rsidRDefault="003A0EC3">
      <w:pPr>
        <w:rPr>
          <w:rFonts w:ascii="Times" w:hAnsi="Times"/>
          <w:color w:val="000000" w:themeColor="text1"/>
          <w:sz w:val="22"/>
          <w:szCs w:val="22"/>
        </w:rPr>
      </w:pPr>
    </w:p>
    <w:p w14:paraId="6A5B741C" w14:textId="6DFF8194" w:rsidR="003A0EC3" w:rsidRPr="003A0EC3" w:rsidRDefault="003A0EC3" w:rsidP="003A0EC3">
      <w:pPr>
        <w:jc w:val="center"/>
        <w:rPr>
          <w:rFonts w:ascii="Times" w:hAnsi="Times"/>
          <w:color w:val="000000" w:themeColor="text1"/>
          <w:sz w:val="22"/>
          <w:szCs w:val="22"/>
        </w:rPr>
      </w:pPr>
      <w:r w:rsidRPr="003A0EC3">
        <w:rPr>
          <w:rFonts w:ascii="Times" w:hAnsi="Times"/>
          <w:color w:val="000000" w:themeColor="text1"/>
          <w:sz w:val="22"/>
          <w:szCs w:val="22"/>
        </w:rPr>
        <w:t>Дальнейший текст документа удалён!</w:t>
      </w:r>
    </w:p>
    <w:sectPr w:rsidR="003A0EC3" w:rsidRPr="003A0EC3" w:rsidSect="003A0EC3">
      <w:headerReference w:type="default" r:id="rId6"/>
      <w:footerReference w:type="default" r:id="rId7"/>
      <w:pgSz w:w="11906" w:h="16838" w:orient="landscape"/>
      <w:pgMar w:top="1440" w:right="1133" w:bottom="1440" w:left="566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2F8A7" w14:textId="77777777" w:rsidR="00D83FBC" w:rsidRDefault="00D83FBC" w:rsidP="000B7BFA">
      <w:r>
        <w:separator/>
      </w:r>
    </w:p>
  </w:endnote>
  <w:endnote w:type="continuationSeparator" w:id="0">
    <w:p w14:paraId="1B61F827" w14:textId="77777777" w:rsidR="00D83FBC" w:rsidRDefault="00D83FBC" w:rsidP="000B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F4E49" w14:textId="6AB969EC" w:rsidR="003A0EC3" w:rsidRPr="003A0EC3" w:rsidRDefault="003A0EC3" w:rsidP="003A0EC3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B7C67" w14:textId="77777777" w:rsidR="00D83FBC" w:rsidRDefault="00D83FBC" w:rsidP="000B7BFA">
      <w:r>
        <w:separator/>
      </w:r>
    </w:p>
  </w:footnote>
  <w:footnote w:type="continuationSeparator" w:id="0">
    <w:p w14:paraId="7FB8BF0D" w14:textId="77777777" w:rsidR="00D83FBC" w:rsidRDefault="00D83FBC" w:rsidP="000B7B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0AB78" w14:textId="77777777" w:rsidR="003A0EC3" w:rsidRPr="003A0EC3" w:rsidRDefault="003A0EC3" w:rsidP="003A0EC3">
    <w:pPr>
      <w:pStyle w:val="a3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FA"/>
    <w:rsid w:val="000B7BFA"/>
    <w:rsid w:val="003A0EC3"/>
    <w:rsid w:val="005438CA"/>
    <w:rsid w:val="006A44E5"/>
    <w:rsid w:val="00D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90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BFA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0B7BF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B7BFA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0B7BF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0B7BFA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0B7BF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0B7BFA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3A0E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0EC3"/>
  </w:style>
  <w:style w:type="paragraph" w:styleId="a5">
    <w:name w:val="footer"/>
    <w:basedOn w:val="a"/>
    <w:link w:val="a6"/>
    <w:uiPriority w:val="99"/>
    <w:unhideWhenUsed/>
    <w:rsid w:val="003A0E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0EC3"/>
  </w:style>
  <w:style w:type="paragraph" w:styleId="a7">
    <w:name w:val="Document Map"/>
    <w:basedOn w:val="a"/>
    <w:link w:val="a8"/>
    <w:uiPriority w:val="99"/>
    <w:semiHidden/>
    <w:unhideWhenUsed/>
    <w:rsid w:val="003A0EC3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3A0E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3872</Words>
  <Characters>24939</Characters>
  <Application>Microsoft Macintosh Word</Application>
  <DocSecurity>0</DocSecurity>
  <Lines>508</Lines>
  <Paragraphs>472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>"ОК 019-95. Общероссийский классификатор объектов административно-территориального деления"
(утв. Постановлением Госстандарта России от 31.07.1995 N 413)
(ред. от 05.08.2015)
(коды 01 - 32 ОКАТО)</vt:lpstr>
      <vt:lpstr>ГОСУДАРСТВЕННЫЙ КОМИТЕТ РОССИЙСКОЙ ФЕДЕРАЦИИ ПО СТАТИСТИКЕ</vt:lpstr>
      <vt:lpstr>КОМИТЕТ РОССИЙСКОЙ ФЕДЕРАЦИИ ПО СТАНДАРТИЗАЦИИ,</vt:lpstr>
      <vt:lpstr>МЕТРОЛОГИИ И СЕРТИФИКАЦИИ</vt:lpstr>
      <vt:lpstr>ОБЩЕРОССИЙСКИЙ КЛАССИФИКАТОР ОБЪЕКТОВ</vt:lpstr>
      <vt:lpstr>АДМИНИСТРАТИВНО-ТЕРРИТОРИАЛЬНОГО ДЕЛЕНИЯ</vt:lpstr>
      <vt:lpstr>RUSSIAN CLASSIFICATION ON OBJECTS</vt:lpstr>
      <vt:lpstr>OF ADMINISTRATIVE DIVISION</vt:lpstr>
      <vt:lpstr>ОК 019-95</vt:lpstr>
      <vt:lpstr>Дата введения 01.01.1997</vt:lpstr>
      <vt:lpstr>Введение</vt:lpstr>
      <vt:lpstr>8 - сельсовет.</vt:lpstr>
      <vt:lpstr>9 - сельсовет.</vt:lpstr>
      <vt:lpstr>"1" идентифицирует Агинский Бурятский автономный округ. Поэтому  в</vt:lpstr>
      <vt:lpstr>(признак "1" в сочетании с нулевыми значениями 4  и  5  разрядов),</vt:lpstr>
      <vt:lpstr>XX XXX XXX XXX, где</vt:lpstr>
      <vt:lpstr>28 236 805 000 Сельские населенные пункты Бохтовского сельского округа/</vt:lpstr>
      <vt:lpstr>Пояснение: код центра 20 236 812 001</vt:lpstr>
      <vt:lpstr>ОБЪЕКТЫ АДМИНИСТРАТИВНО-ТЕРРИТОРИАЛЬНОГО ДЕЛЕНИЯ,</vt:lpstr>
    </vt:vector>
  </TitlesOfParts>
  <Manager/>
  <Company/>
  <LinksUpToDate>false</LinksUpToDate>
  <CharactersWithSpaces>28339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2016-03-11T19:58:00Z</dcterms:created>
  <dcterms:modified xsi:type="dcterms:W3CDTF">2016-03-12T11:02:00Z</dcterms:modified>
  <cp:category/>
</cp:coreProperties>
</file>