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006D" w:rsidRPr="006973DA" w:rsidRDefault="0056006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2"/>
          <w:szCs w:val="22"/>
        </w:rPr>
      </w:pPr>
      <w:r w:rsidRPr="006973DA">
        <w:rPr>
          <w:rFonts w:ascii="Times New Roman" w:hAnsi="Times New Roman"/>
          <w:b/>
          <w:bCs/>
          <w:sz w:val="22"/>
          <w:szCs w:val="22"/>
        </w:rPr>
        <w:t>ВЕРХОВНЫЙ СУД РОССИЙСКОЙ ФЕДЕРАЦИИ</w:t>
      </w:r>
    </w:p>
    <w:p w:rsidR="0056006D" w:rsidRPr="006973DA" w:rsidRDefault="0056006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2"/>
          <w:szCs w:val="22"/>
        </w:rPr>
      </w:pPr>
    </w:p>
    <w:p w:rsidR="0056006D" w:rsidRPr="006973DA" w:rsidRDefault="0056006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2"/>
          <w:szCs w:val="22"/>
        </w:rPr>
      </w:pPr>
      <w:r w:rsidRPr="006973DA">
        <w:rPr>
          <w:rFonts w:ascii="Times New Roman" w:hAnsi="Times New Roman"/>
          <w:b/>
          <w:bCs/>
          <w:sz w:val="22"/>
          <w:szCs w:val="22"/>
        </w:rPr>
        <w:t>ОПРЕДЕЛЕНИЕ</w:t>
      </w:r>
    </w:p>
    <w:p w:rsidR="0056006D" w:rsidRPr="006973DA" w:rsidRDefault="0056006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2"/>
          <w:szCs w:val="22"/>
        </w:rPr>
      </w:pPr>
      <w:r w:rsidRPr="006973DA">
        <w:rPr>
          <w:rFonts w:ascii="Times New Roman" w:hAnsi="Times New Roman"/>
          <w:b/>
          <w:bCs/>
          <w:sz w:val="22"/>
          <w:szCs w:val="22"/>
        </w:rPr>
        <w:t>от 12 мая 2015 г. N 305-КГ15-1682</w:t>
      </w:r>
    </w:p>
    <w:p w:rsidR="0056006D" w:rsidRPr="006973DA" w:rsidRDefault="0056006D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</w:p>
    <w:p w:rsidR="0056006D" w:rsidRPr="006973DA" w:rsidRDefault="0056006D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6973DA">
        <w:rPr>
          <w:rFonts w:ascii="Times New Roman" w:hAnsi="Times New Roman"/>
          <w:sz w:val="22"/>
          <w:szCs w:val="22"/>
        </w:rPr>
        <w:t>Судья Верховного Суда Российской Федерации Букина И.А., изучив с материалами истребованного дела кассационную жалобу открытого акционерного общества "Газпром" на постановление Девятого арбитражного апелляционного суда от 04.09.2014 и постановление Арбитражного суда Московского округа от 20.01.2015 по делу N А40-105887/2013 Арбитражного суда города Москвы,</w:t>
      </w:r>
    </w:p>
    <w:p w:rsidR="0056006D" w:rsidRPr="006973DA" w:rsidRDefault="0056006D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6973DA">
        <w:rPr>
          <w:rFonts w:ascii="Times New Roman" w:hAnsi="Times New Roman"/>
          <w:sz w:val="22"/>
          <w:szCs w:val="22"/>
        </w:rPr>
        <w:t>по заявлению открытого акционерного общ</w:t>
      </w:r>
      <w:bookmarkStart w:id="0" w:name="_GoBack"/>
      <w:bookmarkEnd w:id="0"/>
      <w:r w:rsidRPr="006973DA">
        <w:rPr>
          <w:rFonts w:ascii="Times New Roman" w:hAnsi="Times New Roman"/>
          <w:sz w:val="22"/>
          <w:szCs w:val="22"/>
        </w:rPr>
        <w:t>ества "Газпром" (далее - ОАО "Газпром") к Управлению Федеральной антимонопольной службы по городу Москве (далее - антимонопольный орган, УФАС по г. Москве) о признании незаконными решения и предписания от 24.06.2013 по делу N 1-00-877/77-13,</w:t>
      </w:r>
    </w:p>
    <w:p w:rsidR="0056006D" w:rsidRPr="006973DA" w:rsidRDefault="0056006D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6973DA">
        <w:rPr>
          <w:rFonts w:ascii="Times New Roman" w:hAnsi="Times New Roman"/>
          <w:sz w:val="22"/>
          <w:szCs w:val="22"/>
        </w:rPr>
        <w:t>с участием третьих лиц: общество с ограниченной ответственностью "ФАМ", общество с ограниченной ответственностью "Научно-исследовательский институт природных газов и газовых технологий - Газпром ВНИИГАЗ",</w:t>
      </w:r>
    </w:p>
    <w:p w:rsidR="0056006D" w:rsidRPr="006973DA" w:rsidRDefault="0056006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2"/>
          <w:szCs w:val="22"/>
        </w:rPr>
      </w:pPr>
    </w:p>
    <w:p w:rsidR="0056006D" w:rsidRPr="006973DA" w:rsidRDefault="0056006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2"/>
          <w:szCs w:val="22"/>
        </w:rPr>
      </w:pPr>
      <w:r w:rsidRPr="006973DA">
        <w:rPr>
          <w:rFonts w:ascii="Times New Roman" w:hAnsi="Times New Roman"/>
          <w:sz w:val="22"/>
          <w:szCs w:val="22"/>
        </w:rPr>
        <w:t>установил:</w:t>
      </w:r>
    </w:p>
    <w:p w:rsidR="0056006D" w:rsidRPr="006973DA" w:rsidRDefault="0056006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2"/>
          <w:szCs w:val="22"/>
        </w:rPr>
      </w:pPr>
    </w:p>
    <w:p w:rsidR="0056006D" w:rsidRPr="006973DA" w:rsidRDefault="0056006D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6973DA">
        <w:rPr>
          <w:rFonts w:ascii="Times New Roman" w:hAnsi="Times New Roman"/>
          <w:sz w:val="22"/>
          <w:szCs w:val="22"/>
        </w:rPr>
        <w:t>решением Арбитражного суда города Москвы от 19.12.2013 заявленные требования удовлетворены.</w:t>
      </w:r>
    </w:p>
    <w:p w:rsidR="0056006D" w:rsidRPr="006973DA" w:rsidRDefault="0056006D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6973DA">
        <w:rPr>
          <w:rFonts w:ascii="Times New Roman" w:hAnsi="Times New Roman"/>
          <w:sz w:val="22"/>
          <w:szCs w:val="22"/>
        </w:rPr>
        <w:t>Постановлением Девятого арбитражного апелляционного суда от 04.09.2014, оставленным без изменения постановлением Арбитражного суда Московского округа от 20.01.2015, решение суда первой инстанции от 19.12.2013 отменено, в удовлетворении заявленных требований отказано.</w:t>
      </w:r>
    </w:p>
    <w:p w:rsidR="0056006D" w:rsidRPr="006973DA" w:rsidRDefault="0056006D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6973DA">
        <w:rPr>
          <w:rFonts w:ascii="Times New Roman" w:hAnsi="Times New Roman"/>
          <w:sz w:val="22"/>
          <w:szCs w:val="22"/>
        </w:rPr>
        <w:t>В кассационной жалобе, поданной в Верховный Суд Российской Федерации, ОАО "Газпром" просит обжалуемые постановления судов апелляционной и кассационной инстанций отменить и оставить в силе решение суда первой инстанции от 19.12.2013.</w:t>
      </w:r>
    </w:p>
    <w:p w:rsidR="0056006D" w:rsidRPr="006973DA" w:rsidRDefault="0056006D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proofErr w:type="gramStart"/>
      <w:r w:rsidRPr="006973DA">
        <w:rPr>
          <w:rFonts w:ascii="Times New Roman" w:hAnsi="Times New Roman"/>
          <w:sz w:val="22"/>
          <w:szCs w:val="22"/>
        </w:rPr>
        <w:t>По смыслу части 1 статьи 291.1, части 7 статьи 291.6, статьи 291.11 Арбитражного процессуального кодекса Российской Федерации кассационная жалоба подлежит передаче для рассмотрения в судебном заседании Судебной коллегии Верховного Суда Российской Федерации, если изложенные в ней доводы подтверждают наличие существенных нарушений норм материального права и (или) норм процессуального права, повлиявших на исход дела, без устранения которых невозможны восстановление и защита</w:t>
      </w:r>
      <w:proofErr w:type="gramEnd"/>
      <w:r w:rsidRPr="006973DA">
        <w:rPr>
          <w:rFonts w:ascii="Times New Roman" w:hAnsi="Times New Roman"/>
          <w:sz w:val="22"/>
          <w:szCs w:val="22"/>
        </w:rPr>
        <w:t xml:space="preserve"> нарушенных прав и законных интересов заявителя в сфере предпринимательской и иной экономической деятельности.</w:t>
      </w:r>
    </w:p>
    <w:p w:rsidR="0056006D" w:rsidRPr="006973DA" w:rsidRDefault="0056006D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6973DA">
        <w:rPr>
          <w:rFonts w:ascii="Times New Roman" w:hAnsi="Times New Roman"/>
          <w:sz w:val="22"/>
          <w:szCs w:val="22"/>
        </w:rPr>
        <w:t xml:space="preserve">Между тем таких оснований по результатам изучения </w:t>
      </w:r>
      <w:proofErr w:type="gramStart"/>
      <w:r w:rsidRPr="006973DA">
        <w:rPr>
          <w:rFonts w:ascii="Times New Roman" w:hAnsi="Times New Roman"/>
          <w:sz w:val="22"/>
          <w:szCs w:val="22"/>
        </w:rPr>
        <w:t>материалов дела, состоявшихся по делу судебных актов и доводов кассационной жалобы не установлено</w:t>
      </w:r>
      <w:proofErr w:type="gramEnd"/>
      <w:r w:rsidRPr="006973DA">
        <w:rPr>
          <w:rFonts w:ascii="Times New Roman" w:hAnsi="Times New Roman"/>
          <w:sz w:val="22"/>
          <w:szCs w:val="22"/>
        </w:rPr>
        <w:t>.</w:t>
      </w:r>
    </w:p>
    <w:p w:rsidR="0056006D" w:rsidRPr="006973DA" w:rsidRDefault="0056006D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proofErr w:type="gramStart"/>
      <w:r w:rsidRPr="006973DA">
        <w:rPr>
          <w:rFonts w:ascii="Times New Roman" w:hAnsi="Times New Roman"/>
          <w:sz w:val="22"/>
          <w:szCs w:val="22"/>
        </w:rPr>
        <w:t>В силу части 3 статьи 201 Арбитражного процессуального кодекса Российской Федерации, в случае, если арбитражный суд установит, что оспариваемый ненормативный правовой акт, решения и действия (бездействие) органов, осуществляющих публичные полномочия, должностных лиц соответствуют закону и иному нормативному правовому акту и не нарушают права и законные интересы заявителя, суд принимает решение об отказе в удовлетворении заявленного требования.</w:t>
      </w:r>
      <w:proofErr w:type="gramEnd"/>
    </w:p>
    <w:p w:rsidR="0056006D" w:rsidRPr="006973DA" w:rsidRDefault="0056006D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proofErr w:type="gramStart"/>
      <w:r w:rsidRPr="006973DA">
        <w:rPr>
          <w:rFonts w:ascii="Times New Roman" w:hAnsi="Times New Roman"/>
          <w:sz w:val="22"/>
          <w:szCs w:val="22"/>
        </w:rPr>
        <w:t>Отменяя решение суда первой инстанции и отказывая в удовлетворении заявленных требований, суд апелляционной инстанции, оценив представленные сторонами доказательства по правилам статей 65, 71 и 168 Арбитражного процессуального кодекса Российской Федерации, истолковав положения, содержащиеся в спорной конкурсной документации, и руководствуясь статьями 448 и 449 Гражданского кодекса Российской Федерации, статьями 3 и 4 Федерального закона от 18.07.2011 N 223-ФЗ "О закупках товаров</w:t>
      </w:r>
      <w:proofErr w:type="gramEnd"/>
      <w:r w:rsidRPr="006973DA">
        <w:rPr>
          <w:rFonts w:ascii="Times New Roman" w:hAnsi="Times New Roman"/>
          <w:sz w:val="22"/>
          <w:szCs w:val="22"/>
        </w:rPr>
        <w:t xml:space="preserve">, </w:t>
      </w:r>
      <w:proofErr w:type="gramStart"/>
      <w:r w:rsidRPr="006973DA">
        <w:rPr>
          <w:rFonts w:ascii="Times New Roman" w:hAnsi="Times New Roman"/>
          <w:sz w:val="22"/>
          <w:szCs w:val="22"/>
        </w:rPr>
        <w:t>работ, услуг отдельными видами юридических лиц" (далее - Закон N 223-ФЗ), а также Федеральным законом от 26.07.2006 N 135-ФЗ "О защите конкуренции" (далее - Закон о защите конкуренции), пришел к выводу, что оспариваемые решение и предписание антимонопольного органа являются законными, поскольку заказчик в конкурсной документации не установил значимость критериев оценки предложений участников закупки, а также порядок расчета баллов с учетом таких предложений</w:t>
      </w:r>
      <w:proofErr w:type="gramEnd"/>
      <w:r w:rsidRPr="006973DA">
        <w:rPr>
          <w:rFonts w:ascii="Times New Roman" w:hAnsi="Times New Roman"/>
          <w:sz w:val="22"/>
          <w:szCs w:val="22"/>
        </w:rPr>
        <w:t xml:space="preserve">, с чем согласился </w:t>
      </w:r>
      <w:r w:rsidRPr="006973DA">
        <w:rPr>
          <w:rFonts w:ascii="Times New Roman" w:hAnsi="Times New Roman"/>
          <w:sz w:val="22"/>
          <w:szCs w:val="22"/>
        </w:rPr>
        <w:lastRenderedPageBreak/>
        <w:t>арбитражный суд округа.</w:t>
      </w:r>
    </w:p>
    <w:p w:rsidR="0056006D" w:rsidRPr="006973DA" w:rsidRDefault="0056006D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6973DA">
        <w:rPr>
          <w:rFonts w:ascii="Times New Roman" w:hAnsi="Times New Roman"/>
          <w:sz w:val="22"/>
          <w:szCs w:val="22"/>
        </w:rPr>
        <w:t>При этом суды апелляционной и кассационной инстанций исходили из того, что рассматриваемый в рамках настоящего дела способ закупок - запрос предложений - по своей правовой природе отвечает определению "торгов", вне зависимости от того, какое наименование присвоено организатором данной процедуре закупок.</w:t>
      </w:r>
    </w:p>
    <w:p w:rsidR="0056006D" w:rsidRPr="006973DA" w:rsidRDefault="0056006D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6973DA">
        <w:rPr>
          <w:rFonts w:ascii="Times New Roman" w:hAnsi="Times New Roman"/>
          <w:sz w:val="22"/>
          <w:szCs w:val="22"/>
        </w:rPr>
        <w:t>Признав проведенную закупку торгами, суды правомерно посчитали, что антимонопольный орган вправе был рассматривать жалоб</w:t>
      </w:r>
      <w:proofErr w:type="gramStart"/>
      <w:r w:rsidRPr="006973DA">
        <w:rPr>
          <w:rFonts w:ascii="Times New Roman" w:hAnsi="Times New Roman"/>
          <w:sz w:val="22"/>
          <w:szCs w:val="22"/>
        </w:rPr>
        <w:t>у ООО</w:t>
      </w:r>
      <w:proofErr w:type="gramEnd"/>
      <w:r w:rsidRPr="006973DA">
        <w:rPr>
          <w:rFonts w:ascii="Times New Roman" w:hAnsi="Times New Roman"/>
          <w:sz w:val="22"/>
          <w:szCs w:val="22"/>
        </w:rPr>
        <w:t xml:space="preserve"> "ФАМ" в соответствии с порядком, предусмотренным статьей 18.1 Закона о защите конкуренции в редакции, применяемой к спорным отношениям.</w:t>
      </w:r>
    </w:p>
    <w:p w:rsidR="0056006D" w:rsidRPr="006973DA" w:rsidRDefault="0056006D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6973DA">
        <w:rPr>
          <w:rFonts w:ascii="Times New Roman" w:hAnsi="Times New Roman"/>
          <w:sz w:val="22"/>
          <w:szCs w:val="22"/>
        </w:rPr>
        <w:t xml:space="preserve">Довод кассационной жалобы о том, что запрос предложений не является формой торгов, а представляет собой разновидность </w:t>
      </w:r>
      <w:proofErr w:type="spellStart"/>
      <w:r w:rsidRPr="006973DA">
        <w:rPr>
          <w:rFonts w:ascii="Times New Roman" w:hAnsi="Times New Roman"/>
          <w:sz w:val="22"/>
          <w:szCs w:val="22"/>
        </w:rPr>
        <w:t>офертн</w:t>
      </w:r>
      <w:proofErr w:type="gramStart"/>
      <w:r w:rsidRPr="006973DA">
        <w:rPr>
          <w:rFonts w:ascii="Times New Roman" w:hAnsi="Times New Roman"/>
          <w:sz w:val="22"/>
          <w:szCs w:val="22"/>
        </w:rPr>
        <w:t>о</w:t>
      </w:r>
      <w:proofErr w:type="spellEnd"/>
      <w:r w:rsidRPr="006973DA">
        <w:rPr>
          <w:rFonts w:ascii="Times New Roman" w:hAnsi="Times New Roman"/>
          <w:sz w:val="22"/>
          <w:szCs w:val="22"/>
        </w:rPr>
        <w:t>-</w:t>
      </w:r>
      <w:proofErr w:type="gramEnd"/>
      <w:r w:rsidRPr="006973DA">
        <w:rPr>
          <w:rFonts w:ascii="Times New Roman" w:hAnsi="Times New Roman"/>
          <w:sz w:val="22"/>
          <w:szCs w:val="22"/>
        </w:rPr>
        <w:t xml:space="preserve"> акцептного способа заключения договора, подлежит отклонению, так как Закон N 223-ФЗ подразумевает заключение договоров только посредством конкурентного отбора контрагентов (часть 1 статьи 1 Закона N 223-ФЗ) путем оценки и сопоставления заявок на участие в закупке, применяемых в равной степени ко всем участникам закупки (часть 6 статьи 3 Закона N 223-ФЗ).</w:t>
      </w:r>
    </w:p>
    <w:p w:rsidR="0056006D" w:rsidRPr="006973DA" w:rsidRDefault="0056006D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6973DA">
        <w:rPr>
          <w:rFonts w:ascii="Times New Roman" w:hAnsi="Times New Roman"/>
          <w:sz w:val="22"/>
          <w:szCs w:val="22"/>
        </w:rPr>
        <w:t>Именно отсутствие в спорной конкурсной документации ясных и определенных критериев оценки и сопоставления заявок на участие в закупке, то есть нарушение положений части 6 статьи 3 и пункта 13 части 10 статьи 4 Закона N 223-ФЗ, в настоящем случае послужило основанием для вынесения антимонопольным органом оспариваемых решения и предписания.</w:t>
      </w:r>
    </w:p>
    <w:p w:rsidR="0056006D" w:rsidRPr="006973DA" w:rsidRDefault="0056006D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6973DA">
        <w:rPr>
          <w:rFonts w:ascii="Times New Roman" w:hAnsi="Times New Roman"/>
          <w:sz w:val="22"/>
          <w:szCs w:val="22"/>
        </w:rPr>
        <w:t>Толкование положений Закона N 223-ФЗ как допускающих заключение договоров способами иными, чем конкурентный отбор, фактически может привести к злоупотреблениям со стороны организаторов торгов, так как определение победителя может быть основано исключительно на субъективном усмотрении организатора закупки, что не соответствует целям и задачам, ради достижения которых принимался указанный закон.</w:t>
      </w:r>
    </w:p>
    <w:p w:rsidR="0056006D" w:rsidRPr="006973DA" w:rsidRDefault="0056006D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6973DA">
        <w:rPr>
          <w:rFonts w:ascii="Times New Roman" w:hAnsi="Times New Roman"/>
          <w:sz w:val="22"/>
          <w:szCs w:val="22"/>
        </w:rPr>
        <w:t>Доводы, свидетельствующие о допущенных судами существенных нарушениях норм материального и (или) процессуального права, которые повлияли на исход дела, не приведены заявителем.</w:t>
      </w:r>
    </w:p>
    <w:p w:rsidR="0056006D" w:rsidRPr="006973DA" w:rsidRDefault="0056006D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6973DA">
        <w:rPr>
          <w:rFonts w:ascii="Times New Roman" w:hAnsi="Times New Roman"/>
          <w:sz w:val="22"/>
          <w:szCs w:val="22"/>
        </w:rPr>
        <w:t>На основании изложенного и руководствуясь статьями 291.6, 291.8 Арбитражного процессуального кодекса Российской Федерации,</w:t>
      </w:r>
    </w:p>
    <w:p w:rsidR="0056006D" w:rsidRPr="006973DA" w:rsidRDefault="0056006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2"/>
          <w:szCs w:val="22"/>
        </w:rPr>
      </w:pPr>
    </w:p>
    <w:p w:rsidR="0056006D" w:rsidRPr="006973DA" w:rsidRDefault="0056006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2"/>
          <w:szCs w:val="22"/>
        </w:rPr>
      </w:pPr>
      <w:r w:rsidRPr="006973DA">
        <w:rPr>
          <w:rFonts w:ascii="Times New Roman" w:hAnsi="Times New Roman"/>
          <w:sz w:val="22"/>
          <w:szCs w:val="22"/>
        </w:rPr>
        <w:t>определил:</w:t>
      </w:r>
    </w:p>
    <w:p w:rsidR="0056006D" w:rsidRPr="006973DA" w:rsidRDefault="0056006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2"/>
          <w:szCs w:val="22"/>
        </w:rPr>
      </w:pPr>
    </w:p>
    <w:p w:rsidR="0056006D" w:rsidRPr="006973DA" w:rsidRDefault="0056006D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6973DA">
        <w:rPr>
          <w:rFonts w:ascii="Times New Roman" w:hAnsi="Times New Roman"/>
          <w:sz w:val="22"/>
          <w:szCs w:val="22"/>
        </w:rPr>
        <w:t>отказать открытому акционерному обществу "Газпром" в передаче кассационной жалобы для рассмотрения в судебном заседании Судебной коллегии по экономическим спорам Верховного Суда Российской Федерации.</w:t>
      </w:r>
    </w:p>
    <w:p w:rsidR="0056006D" w:rsidRPr="006973DA" w:rsidRDefault="0056006D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sz w:val="22"/>
          <w:szCs w:val="22"/>
        </w:rPr>
      </w:pPr>
    </w:p>
    <w:p w:rsidR="0056006D" w:rsidRPr="006973DA" w:rsidRDefault="0056006D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sz w:val="22"/>
          <w:szCs w:val="22"/>
        </w:rPr>
      </w:pPr>
      <w:r w:rsidRPr="006973DA">
        <w:rPr>
          <w:rFonts w:ascii="Times New Roman" w:hAnsi="Times New Roman"/>
          <w:sz w:val="22"/>
          <w:szCs w:val="22"/>
        </w:rPr>
        <w:t>Судья</w:t>
      </w:r>
    </w:p>
    <w:p w:rsidR="0056006D" w:rsidRPr="006973DA" w:rsidRDefault="0056006D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sz w:val="22"/>
          <w:szCs w:val="22"/>
        </w:rPr>
      </w:pPr>
      <w:r w:rsidRPr="006973DA">
        <w:rPr>
          <w:rFonts w:ascii="Times New Roman" w:hAnsi="Times New Roman"/>
          <w:sz w:val="22"/>
          <w:szCs w:val="22"/>
        </w:rPr>
        <w:t>Верховного Суда Российской Федерации</w:t>
      </w:r>
    </w:p>
    <w:p w:rsidR="009C6FC8" w:rsidRPr="006973DA" w:rsidRDefault="0056006D" w:rsidP="006973DA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sz w:val="22"/>
          <w:szCs w:val="22"/>
        </w:rPr>
      </w:pPr>
      <w:r w:rsidRPr="006973DA">
        <w:rPr>
          <w:rFonts w:ascii="Times New Roman" w:hAnsi="Times New Roman"/>
          <w:sz w:val="22"/>
          <w:szCs w:val="22"/>
        </w:rPr>
        <w:t>И.А.БУКИНА</w:t>
      </w:r>
    </w:p>
    <w:sectPr w:rsidR="009C6FC8" w:rsidRPr="006973DA" w:rsidSect="00E833C6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63E2" w:rsidRDefault="003F63E2" w:rsidP="006973DA">
      <w:pPr>
        <w:spacing w:before="0"/>
      </w:pPr>
      <w:r>
        <w:separator/>
      </w:r>
    </w:p>
  </w:endnote>
  <w:endnote w:type="continuationSeparator" w:id="0">
    <w:p w:rsidR="003F63E2" w:rsidRDefault="003F63E2" w:rsidP="006973DA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63E2" w:rsidRDefault="003F63E2" w:rsidP="006973DA">
      <w:pPr>
        <w:spacing w:before="0"/>
      </w:pPr>
      <w:r>
        <w:separator/>
      </w:r>
    </w:p>
  </w:footnote>
  <w:footnote w:type="continuationSeparator" w:id="0">
    <w:p w:rsidR="003F63E2" w:rsidRDefault="003F63E2" w:rsidP="006973DA">
      <w:pPr>
        <w:spacing w:before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006D"/>
    <w:rsid w:val="003F63E2"/>
    <w:rsid w:val="0056006D"/>
    <w:rsid w:val="005E645D"/>
    <w:rsid w:val="006973DA"/>
    <w:rsid w:val="009C6FC8"/>
    <w:rsid w:val="00B40079"/>
    <w:rsid w:val="00BF7769"/>
    <w:rsid w:val="00CB0A25"/>
    <w:rsid w:val="00DD4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 Light" w:eastAsiaTheme="minorHAnsi" w:hAnsi="Calibri Light" w:cs="Times New Roman"/>
        <w:sz w:val="26"/>
        <w:szCs w:val="28"/>
        <w:lang w:val="ru-RU" w:eastAsia="en-US" w:bidi="ar-SA"/>
      </w:rPr>
    </w:rPrDefault>
    <w:pPrDefault>
      <w:pPr>
        <w:spacing w:before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973DA"/>
    <w:pPr>
      <w:tabs>
        <w:tab w:val="center" w:pos="4677"/>
        <w:tab w:val="right" w:pos="9355"/>
      </w:tabs>
      <w:spacing w:before="0"/>
    </w:pPr>
  </w:style>
  <w:style w:type="character" w:customStyle="1" w:styleId="a4">
    <w:name w:val="Верхний колонтитул Знак"/>
    <w:basedOn w:val="a0"/>
    <w:link w:val="a3"/>
    <w:uiPriority w:val="99"/>
    <w:rsid w:val="006973DA"/>
  </w:style>
  <w:style w:type="paragraph" w:styleId="a5">
    <w:name w:val="footer"/>
    <w:basedOn w:val="a"/>
    <w:link w:val="a6"/>
    <w:uiPriority w:val="99"/>
    <w:unhideWhenUsed/>
    <w:rsid w:val="006973DA"/>
    <w:pPr>
      <w:tabs>
        <w:tab w:val="center" w:pos="4677"/>
        <w:tab w:val="right" w:pos="9355"/>
      </w:tabs>
      <w:spacing w:before="0"/>
    </w:pPr>
  </w:style>
  <w:style w:type="character" w:customStyle="1" w:styleId="a6">
    <w:name w:val="Нижний колонтитул Знак"/>
    <w:basedOn w:val="a0"/>
    <w:link w:val="a5"/>
    <w:uiPriority w:val="99"/>
    <w:rsid w:val="006973D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 Light" w:eastAsiaTheme="minorHAnsi" w:hAnsi="Calibri Light" w:cs="Times New Roman"/>
        <w:sz w:val="26"/>
        <w:szCs w:val="28"/>
        <w:lang w:val="ru-RU" w:eastAsia="en-US" w:bidi="ar-SA"/>
      </w:rPr>
    </w:rPrDefault>
    <w:pPrDefault>
      <w:pPr>
        <w:spacing w:before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973DA"/>
    <w:pPr>
      <w:tabs>
        <w:tab w:val="center" w:pos="4677"/>
        <w:tab w:val="right" w:pos="9355"/>
      </w:tabs>
      <w:spacing w:before="0"/>
    </w:pPr>
  </w:style>
  <w:style w:type="character" w:customStyle="1" w:styleId="a4">
    <w:name w:val="Верхний колонтитул Знак"/>
    <w:basedOn w:val="a0"/>
    <w:link w:val="a3"/>
    <w:uiPriority w:val="99"/>
    <w:rsid w:val="006973DA"/>
  </w:style>
  <w:style w:type="paragraph" w:styleId="a5">
    <w:name w:val="footer"/>
    <w:basedOn w:val="a"/>
    <w:link w:val="a6"/>
    <w:uiPriority w:val="99"/>
    <w:unhideWhenUsed/>
    <w:rsid w:val="006973DA"/>
    <w:pPr>
      <w:tabs>
        <w:tab w:val="center" w:pos="4677"/>
        <w:tab w:val="right" w:pos="9355"/>
      </w:tabs>
      <w:spacing w:before="0"/>
    </w:pPr>
  </w:style>
  <w:style w:type="character" w:customStyle="1" w:styleId="a6">
    <w:name w:val="Нижний колонтитул Знак"/>
    <w:basedOn w:val="a0"/>
    <w:link w:val="a5"/>
    <w:uiPriority w:val="99"/>
    <w:rsid w:val="006973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904</Words>
  <Characters>5158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Щербаков Владимир Владимирович</cp:lastModifiedBy>
  <cp:revision>2</cp:revision>
  <dcterms:created xsi:type="dcterms:W3CDTF">2016-03-22T07:35:00Z</dcterms:created>
  <dcterms:modified xsi:type="dcterms:W3CDTF">2016-03-22T09:21:00Z</dcterms:modified>
</cp:coreProperties>
</file>