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3D511" w14:textId="77777777" w:rsidR="003B57A2" w:rsidRPr="001F1C8E" w:rsidRDefault="00052C1C" w:rsidP="001F1C8E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56719C3B" w14:textId="77777777" w:rsidR="003B57A2" w:rsidRPr="001F1C8E" w:rsidRDefault="003B57A2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F835FF8" w14:textId="77777777" w:rsidR="003B57A2" w:rsidRPr="001F1C8E" w:rsidRDefault="00052C1C" w:rsidP="001F1C8E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4E059372" w14:textId="77777777" w:rsidR="003B57A2" w:rsidRPr="001F1C8E" w:rsidRDefault="00052C1C" w:rsidP="001F1C8E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от 30 декабря 2015 г. N 1516</w:t>
      </w:r>
    </w:p>
    <w:p w14:paraId="46F65AE6" w14:textId="77777777" w:rsidR="003B57A2" w:rsidRPr="001F1C8E" w:rsidRDefault="003B57A2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40A0544" w14:textId="77777777" w:rsidR="003B57A2" w:rsidRPr="001F1C8E" w:rsidRDefault="00052C1C" w:rsidP="001F1C8E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ОБ УТВЕРЖДЕНИИ ПРАВИЛ</w:t>
      </w:r>
    </w:p>
    <w:p w14:paraId="3F78E821" w14:textId="77777777" w:rsidR="003B57A2" w:rsidRPr="001F1C8E" w:rsidRDefault="00052C1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ОТБОРА ИНВЕСТИЦИ</w:t>
      </w:r>
      <w:bookmarkStart w:id="0" w:name="_GoBack"/>
      <w:bookmarkEnd w:id="0"/>
      <w:r w:rsidRPr="001F1C8E">
        <w:rPr>
          <w:rFonts w:ascii="Times" w:hAnsi="Times"/>
          <w:color w:val="000000" w:themeColor="text1"/>
          <w:sz w:val="22"/>
          <w:szCs w:val="22"/>
        </w:rPr>
        <w:t>ОННЫХ ПРОЕКТОВ ДЛЯ ВКЛЮЧЕНИЯ В РЕЕСТР</w:t>
      </w:r>
    </w:p>
    <w:p w14:paraId="1C6E1F85" w14:textId="77777777" w:rsidR="003B57A2" w:rsidRPr="001F1C8E" w:rsidRDefault="00052C1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ИНВЕСТИЦИОННЫХ ПРОЕКТОВ И ВЕДЕНИЯ РЕЕСТРА ТАКИХ</w:t>
      </w:r>
    </w:p>
    <w:p w14:paraId="47BBE983" w14:textId="77777777" w:rsidR="003B57A2" w:rsidRPr="001F1C8E" w:rsidRDefault="00052C1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ИНВЕСТИЦИОННЫХ ПРОЕКТОВ</w:t>
      </w:r>
    </w:p>
    <w:p w14:paraId="0EFA2946" w14:textId="77777777" w:rsidR="003B57A2" w:rsidRPr="001F1C8E" w:rsidRDefault="003B57A2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2E0E1E60" w14:textId="5B189C73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В соответствии с Федеральным законом "О закупках товаров, работ, услуг отдельными видами юридических лиц" Правительство Российской Федерации постановляет:</w:t>
      </w:r>
    </w:p>
    <w:p w14:paraId="6EB00856" w14:textId="41D7C9B4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1. Утвердить прилагаемые Правила отбора инвестиционных проектов для включения в реестр инвестиционных проектов и ведения реестра таких инвестиционных проектов.</w:t>
      </w:r>
    </w:p>
    <w:p w14:paraId="723CC5AC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2. Определить Министерство экономического развития Российской Федерации федеральным органом исполнительной власти, уполномоченным на ведение реестра инвестиционных проектов.</w:t>
      </w:r>
    </w:p>
    <w:p w14:paraId="20785032" w14:textId="3569BB6B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 xml:space="preserve">3. Федеральным органам исполнительной власти, обладающим полномочиями по рассмотрению заявок от юридических лиц, указанных в части 1 статьи 3.1 Федерального закона "О закупках товаров, работ, услуг отдельными видами юридических лиц" (далее - Федеральный закон), на получение государственной поддержки, предусмотренной частью 3 статьи 3.1 Федерального закона, в течение 60 календарных дней со дня вступления в силу настоящего постановления утвердить порядки </w:t>
      </w:r>
      <w:proofErr w:type="spellStart"/>
      <w:r w:rsidRPr="001F1C8E">
        <w:rPr>
          <w:rFonts w:ascii="Times" w:hAnsi="Times"/>
          <w:color w:val="000000" w:themeColor="text1"/>
          <w:sz w:val="21"/>
          <w:szCs w:val="21"/>
        </w:rPr>
        <w:t>учета</w:t>
      </w:r>
      <w:proofErr w:type="spellEnd"/>
      <w:r w:rsidRPr="001F1C8E">
        <w:rPr>
          <w:rFonts w:ascii="Times" w:hAnsi="Times"/>
          <w:color w:val="000000" w:themeColor="text1"/>
          <w:sz w:val="21"/>
          <w:szCs w:val="21"/>
        </w:rPr>
        <w:t xml:space="preserve"> инвестиционных проектов, указанных в части 3 статьи 3.1 Федерального закона.</w:t>
      </w:r>
    </w:p>
    <w:p w14:paraId="42A9599E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4. Министерству экономического развития Российской Федерации в течение 30 календарных дней со дня вступления в силу настоящего постановления утвердить:</w:t>
      </w:r>
    </w:p>
    <w:p w14:paraId="75DFD8DD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форму уведомления о включении инвестиционного проекта в реестр инвестиционных проектов;</w:t>
      </w:r>
    </w:p>
    <w:p w14:paraId="278F87A7" w14:textId="1434BD15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 xml:space="preserve">форму представления сведений об осуществлении закупок продукции машиностроения, </w:t>
      </w:r>
      <w:proofErr w:type="spellStart"/>
      <w:r w:rsidRPr="001F1C8E">
        <w:rPr>
          <w:rFonts w:ascii="Times" w:hAnsi="Times"/>
          <w:color w:val="000000" w:themeColor="text1"/>
          <w:sz w:val="21"/>
          <w:szCs w:val="21"/>
        </w:rPr>
        <w:t>включенной</w:t>
      </w:r>
      <w:proofErr w:type="spellEnd"/>
      <w:r w:rsidRPr="001F1C8E">
        <w:rPr>
          <w:rFonts w:ascii="Times" w:hAnsi="Times"/>
          <w:color w:val="000000" w:themeColor="text1"/>
          <w:sz w:val="21"/>
          <w:szCs w:val="21"/>
        </w:rPr>
        <w:t xml:space="preserve"> в перечни перспективных потребностей в продукции машиностроения, необходимой для реализации инвестиционных проектов, которые включены в реестр инвестиционных проектов, в соответствии с пунктом 2 части 6 статьи 3.1 Федерального закона, в том числе сведений об осуществлении закупок продукции машиностроения, которые не подлежат размещению в единой информационной системе по решению Правительственной комиссии по </w:t>
      </w:r>
      <w:proofErr w:type="spellStart"/>
      <w:r w:rsidRPr="001F1C8E">
        <w:rPr>
          <w:rFonts w:ascii="Times" w:hAnsi="Times"/>
          <w:color w:val="000000" w:themeColor="text1"/>
          <w:sz w:val="21"/>
          <w:szCs w:val="21"/>
        </w:rPr>
        <w:t>импортозамещению</w:t>
      </w:r>
      <w:proofErr w:type="spellEnd"/>
      <w:r w:rsidRPr="001F1C8E">
        <w:rPr>
          <w:rFonts w:ascii="Times" w:hAnsi="Times"/>
          <w:color w:val="000000" w:themeColor="text1"/>
          <w:sz w:val="21"/>
          <w:szCs w:val="21"/>
        </w:rPr>
        <w:t>, указанному в пункте 3 части 8 статьи 3.1 Федерального закона.</w:t>
      </w:r>
    </w:p>
    <w:p w14:paraId="4853E4C3" w14:textId="0451F14B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bookmarkStart w:id="1" w:name="P18"/>
      <w:bookmarkEnd w:id="1"/>
      <w:r w:rsidRPr="001F1C8E">
        <w:rPr>
          <w:rFonts w:ascii="Times" w:hAnsi="Times"/>
          <w:color w:val="000000" w:themeColor="text1"/>
          <w:sz w:val="21"/>
          <w:szCs w:val="21"/>
        </w:rPr>
        <w:t xml:space="preserve">5. Рекомендовать государственным корпорациям, государственным компаниям, хозяйственным обществам, в уставном капитале которых доля участия Российской Федерации превышает 50 процентов, в течение 60 календарных дней со дня вступления в силу настоящего постановления утвердить порядки </w:t>
      </w:r>
      <w:proofErr w:type="spellStart"/>
      <w:r w:rsidRPr="001F1C8E">
        <w:rPr>
          <w:rFonts w:ascii="Times" w:hAnsi="Times"/>
          <w:color w:val="000000" w:themeColor="text1"/>
          <w:sz w:val="21"/>
          <w:szCs w:val="21"/>
        </w:rPr>
        <w:t>учета</w:t>
      </w:r>
      <w:proofErr w:type="spellEnd"/>
      <w:r w:rsidRPr="001F1C8E">
        <w:rPr>
          <w:rFonts w:ascii="Times" w:hAnsi="Times"/>
          <w:color w:val="000000" w:themeColor="text1"/>
          <w:sz w:val="21"/>
          <w:szCs w:val="21"/>
        </w:rPr>
        <w:t xml:space="preserve"> инвестиционных проектов, включаемых в перечни инвестиционных проектов, указанных в пункте 1 части 1 статьи 3.1 Федерального закона.</w:t>
      </w:r>
    </w:p>
    <w:p w14:paraId="557BF789" w14:textId="7CA89960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 xml:space="preserve">6. Федеральному агентству по управлению государственным имуществом до 1 марта 2016 г. подготовить директивы представителям государства в советах директоров (наблюдательных советах) государственных корпораций, государственных компаний, хозяйственных обществ, в уставном капитале которых доля участия Российской Федерации превышает 50 процентов, об утверждении на очередном заседании совета директоров (наблюдательного совета) порядка </w:t>
      </w:r>
      <w:proofErr w:type="spellStart"/>
      <w:r w:rsidRPr="001F1C8E">
        <w:rPr>
          <w:rFonts w:ascii="Times" w:hAnsi="Times"/>
          <w:color w:val="000000" w:themeColor="text1"/>
          <w:sz w:val="21"/>
          <w:szCs w:val="21"/>
        </w:rPr>
        <w:t>учета</w:t>
      </w:r>
      <w:proofErr w:type="spellEnd"/>
      <w:r w:rsidRPr="001F1C8E">
        <w:rPr>
          <w:rFonts w:ascii="Times" w:hAnsi="Times"/>
          <w:color w:val="000000" w:themeColor="text1"/>
          <w:sz w:val="21"/>
          <w:szCs w:val="21"/>
        </w:rPr>
        <w:t xml:space="preserve"> инвестиционных проектов, указанных в пункте 5 настоящего постановления.</w:t>
      </w:r>
    </w:p>
    <w:p w14:paraId="0FD435CA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7. Реализация полномочий, предусмотренных настоящим постановлением, осуществляется соответствующими федеральными органами исполнительной власти в пределах установленной Правительством Российской Федерации предельной численности работников, а также бюджетных ассигнований, предусмотренных этим федеральным органам исполнительной власти в федеральном бюджете на руководство и управление в сфере установленных функций.</w:t>
      </w:r>
    </w:p>
    <w:p w14:paraId="5B2032E4" w14:textId="0D3E1E01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8. Настоящее постановление вступает в силу со дня вступления в силу статьи 1 Федерального закона "О внесении изменений в Федеральный закон "О закупках товаров, работ, услуг отдельными видами юридических лиц" и статью 112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14:paraId="7D4D2A9E" w14:textId="77777777" w:rsidR="003B57A2" w:rsidRPr="001F1C8E" w:rsidRDefault="003B57A2">
      <w:pPr>
        <w:pStyle w:val="ConsPlusNormal"/>
        <w:jc w:val="both"/>
        <w:rPr>
          <w:rFonts w:ascii="Times" w:hAnsi="Times"/>
          <w:color w:val="000000" w:themeColor="text1"/>
          <w:sz w:val="21"/>
          <w:szCs w:val="21"/>
        </w:rPr>
      </w:pPr>
    </w:p>
    <w:p w14:paraId="1468EEC8" w14:textId="77777777" w:rsidR="003B57A2" w:rsidRPr="001F1C8E" w:rsidRDefault="00052C1C" w:rsidP="001F1C8E">
      <w:pPr>
        <w:pStyle w:val="ConsPlusNormal"/>
        <w:jc w:val="right"/>
        <w:outlineLvl w:val="0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Председатель Правительства</w:t>
      </w:r>
    </w:p>
    <w:p w14:paraId="189D1A0B" w14:textId="77777777" w:rsidR="003B57A2" w:rsidRPr="001F1C8E" w:rsidRDefault="00052C1C">
      <w:pPr>
        <w:pStyle w:val="ConsPlusNormal"/>
        <w:jc w:val="right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Российской Федерации</w:t>
      </w:r>
    </w:p>
    <w:p w14:paraId="5DFCD1FD" w14:textId="77777777" w:rsidR="003B57A2" w:rsidRPr="001F1C8E" w:rsidRDefault="00052C1C">
      <w:pPr>
        <w:pStyle w:val="ConsPlusNormal"/>
        <w:jc w:val="right"/>
        <w:rPr>
          <w:rFonts w:ascii="Times" w:hAnsi="Times"/>
          <w:color w:val="000000" w:themeColor="text1"/>
          <w:sz w:val="21"/>
          <w:szCs w:val="21"/>
        </w:rPr>
      </w:pPr>
      <w:r w:rsidRPr="001F1C8E">
        <w:rPr>
          <w:rFonts w:ascii="Times" w:hAnsi="Times"/>
          <w:color w:val="000000" w:themeColor="text1"/>
          <w:sz w:val="21"/>
          <w:szCs w:val="21"/>
        </w:rPr>
        <w:t>Д.МЕДВЕДЕВ</w:t>
      </w:r>
    </w:p>
    <w:p w14:paraId="34BF8480" w14:textId="77777777" w:rsidR="003B57A2" w:rsidRPr="001F1C8E" w:rsidRDefault="00052C1C" w:rsidP="001F1C8E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lastRenderedPageBreak/>
        <w:t>Утверждены</w:t>
      </w:r>
    </w:p>
    <w:p w14:paraId="324AF9A5" w14:textId="77777777" w:rsidR="003B57A2" w:rsidRPr="001F1C8E" w:rsidRDefault="00052C1C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0157EBF0" w14:textId="77777777" w:rsidR="003B57A2" w:rsidRPr="001F1C8E" w:rsidRDefault="00052C1C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2503041F" w14:textId="77777777" w:rsidR="003B57A2" w:rsidRPr="001F1C8E" w:rsidRDefault="00052C1C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от 30 декабря 2015 г. N 1516</w:t>
      </w:r>
    </w:p>
    <w:p w14:paraId="7FC1D9FF" w14:textId="77777777" w:rsidR="003B57A2" w:rsidRPr="001F1C8E" w:rsidRDefault="003B57A2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4AD514F1" w14:textId="77777777" w:rsidR="003B57A2" w:rsidRPr="001F1C8E" w:rsidRDefault="00052C1C" w:rsidP="001F1C8E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2" w:name="P36"/>
      <w:bookmarkEnd w:id="2"/>
      <w:r w:rsidRPr="001F1C8E">
        <w:rPr>
          <w:rFonts w:ascii="Times" w:hAnsi="Times"/>
          <w:color w:val="000000" w:themeColor="text1"/>
          <w:sz w:val="22"/>
          <w:szCs w:val="22"/>
        </w:rPr>
        <w:t>ПРАВИЛА</w:t>
      </w:r>
    </w:p>
    <w:p w14:paraId="6B91492D" w14:textId="77777777" w:rsidR="003B57A2" w:rsidRPr="001F1C8E" w:rsidRDefault="00052C1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ОТБОРА ИНВЕСТИЦИОННЫХ ПРОЕКТОВ ДЛЯ ВКЛЮЧЕНИЯ В РЕЕСТР</w:t>
      </w:r>
    </w:p>
    <w:p w14:paraId="3FB12534" w14:textId="77777777" w:rsidR="003B57A2" w:rsidRPr="001F1C8E" w:rsidRDefault="00052C1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ИНВЕСТИЦИОННЫХ ПРОЕКТОВ И ВЕДЕНИЯ РЕЕСТРА ТАКИХ</w:t>
      </w:r>
    </w:p>
    <w:p w14:paraId="09ED1E6D" w14:textId="77777777" w:rsidR="003B57A2" w:rsidRPr="001F1C8E" w:rsidRDefault="00052C1C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ИНВЕСТИЦИОННЫХ ПРОЕКТОВ</w:t>
      </w:r>
    </w:p>
    <w:p w14:paraId="68B4E99A" w14:textId="77777777" w:rsidR="003B57A2" w:rsidRPr="001F1C8E" w:rsidRDefault="003B57A2">
      <w:pPr>
        <w:pStyle w:val="ConsPlusNormal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7F72A703" w14:textId="72FD2398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1. Настоящие Правила устанавливают порядок отбора инвестиционных проектов для включения в реестр инвестиционных проектов, реализуемых юридическими лицами, указанными в части 1 статьи 3.1 Федерального закона "О закупках товаров, работ, услуг отдельными видами юридических лиц" и ведения реестра таких инвестиционных проектов (далее соответственно - Федеральный закон, инвестиционный проект, реестр).</w:t>
      </w:r>
    </w:p>
    <w:p w14:paraId="6C7E17C5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2. Для целей настоящих Правил под инвестиционным проектом понимается комплекс мероприятий, содержащий обоснование экономической целесообразности,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объема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и сроков осуществления инвестиционных затрат и их последующего возмещения, за исключением капитальных вложений, направленных на реконструкцию и поддержание существующих производственных объектов в целях обеспечения безопасности их эксплуатации.</w:t>
      </w:r>
    </w:p>
    <w:p w14:paraId="3C62E02B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3. Для целей настоящих Правил к инвестиционным затратам относятся виды (их совокупность) следующих капитальных вложений:</w:t>
      </w:r>
    </w:p>
    <w:p w14:paraId="383EB859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а) на инженерные изыскания, инженерно-техническое проектирование, проведение технических испытаний, поисково-изыскательских, геологоразведочных, геофизических, геохимических и буровых работ;</w:t>
      </w:r>
    </w:p>
    <w:p w14:paraId="5933094B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б) на приобретение, изготовление, доставку основных средств и оборудования;</w:t>
      </w:r>
    </w:p>
    <w:p w14:paraId="15F86FB8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в) на осуществление строительно-монтажных и пусконаладочных работ;</w:t>
      </w:r>
    </w:p>
    <w:p w14:paraId="76E2A7C7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г) на строительство зданий и инженерных сооружений;</w:t>
      </w:r>
    </w:p>
    <w:p w14:paraId="704B7780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д) на создание запасов сырья, материалов, комплектующих и (или) готовой продукции.</w:t>
      </w:r>
    </w:p>
    <w:p w14:paraId="1A344D3B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3" w:name="P49"/>
      <w:bookmarkEnd w:id="3"/>
      <w:r w:rsidRPr="001F1C8E">
        <w:rPr>
          <w:rFonts w:ascii="Times" w:hAnsi="Times"/>
          <w:color w:val="000000" w:themeColor="text1"/>
          <w:sz w:val="22"/>
          <w:szCs w:val="22"/>
        </w:rPr>
        <w:t>4. Инвестиционный проект в целях включения его в реестр должен отвечать совокупности следующих критериев:</w:t>
      </w:r>
    </w:p>
    <w:p w14:paraId="6383A148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а) стоимость (объем финансирования) инвестиционного проекта составляет:</w:t>
      </w:r>
    </w:p>
    <w:p w14:paraId="4BCF209F" w14:textId="1FFA13D2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не менее 100 млрд. рублей для инвестиционных проектов государственных компаний, государственных корпораций, хозяйственных обществ, в уставном капитале которых доля участия Российской Федерации превышает 50 процентов (далее - общество с государственным участием), в топливно-энергетическом комплексе, реализуемых без государственной поддержки, предусмотренной частью 3 статьи 3.1 Федерального закона (далее - государственная поддержка). Под инвестиционными проектами, реализуемыми в топливно-энергетическом комплексе, понимаются инвестиционные проекты, реализуемые в электроэнергетике, нефтедобывающей, нефтеперерабатывающей, нефтехимической, газовой, угольной, сланцевой и торфяной промышленности, а также в сфере нефтепродуктообеспечения, теплоснабжения и газоснабжения;</w:t>
      </w:r>
    </w:p>
    <w:p w14:paraId="642348F4" w14:textId="691BF6B5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не менее 10 млрд. рублей для проектов, реализуемых обществами с государственным участием в иных секторах экономики, проектов, реализуемых обществами с государственным участием в топливно-энергетическом комплексе при условии предоставления таким проектам государственной поддержки, а также для проектов, реализуемых иными юридическими лицами, указанными в части 5 статьи 1 Федерального закона;</w:t>
      </w:r>
    </w:p>
    <w:p w14:paraId="38B2A6A3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б) финансовое обеспечение реализации инвестиционного проекта осуществляется полностью или частично за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средств обществ с государственным участием и (или) с предоставлением государственной поддержки, а также иных юридических лиц, реализующих инвестиционные проекты, которым оказывается государственная поддержка.</w:t>
      </w:r>
    </w:p>
    <w:p w14:paraId="38AF8791" w14:textId="11478559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4" w:name="P54"/>
      <w:bookmarkEnd w:id="4"/>
      <w:r w:rsidRPr="001F1C8E">
        <w:rPr>
          <w:rFonts w:ascii="Times" w:hAnsi="Times"/>
          <w:color w:val="000000" w:themeColor="text1"/>
          <w:sz w:val="22"/>
          <w:szCs w:val="22"/>
        </w:rPr>
        <w:t>5. Федеральные органы исполнительной власти, обладающие полномочиями по рассмотрению заявок от инициаторов инвестиционных проектов на получение государственной поддержки, и государственная корпорация "Банк развития и внешнеэкономической деятельности (Внешэкономбанк)" формируют перечни инвестиционных проектов, которым оказывается государственная поддержка и которые соответствуют критериям, указанным в пункте 4 настоящих Правил.</w:t>
      </w:r>
    </w:p>
    <w:p w14:paraId="40F0A309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5" w:name="P55"/>
      <w:bookmarkEnd w:id="5"/>
      <w:r w:rsidRPr="001F1C8E">
        <w:rPr>
          <w:rFonts w:ascii="Times" w:hAnsi="Times"/>
          <w:color w:val="000000" w:themeColor="text1"/>
          <w:sz w:val="22"/>
          <w:szCs w:val="22"/>
        </w:rPr>
        <w:t xml:space="preserve">6. Общества с государственным участием формируют перечни инвестиционных проектов на основании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утвержденных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установленном порядке своих инвестиционных программ.</w:t>
      </w:r>
    </w:p>
    <w:p w14:paraId="6AAB768B" w14:textId="2D4096E4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В перечни инвестиционных проектов, реализуемых обществами с государственным участием, в обязательном порядке включаются проекты, соответствующие критериям, указанным в пункте 4 настоящих Правил, которые предусматривают закупку товаров, соответствующих критериям отнесения к продукции машиностроения,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определенным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Правительством Российской Федерации в соответствии с пунктом 2 части 6 статьи 3.1 Федерального закона.</w:t>
      </w:r>
    </w:p>
    <w:p w14:paraId="4EEFB060" w14:textId="1320A32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6" w:name="P57"/>
      <w:bookmarkEnd w:id="6"/>
      <w:r w:rsidRPr="001F1C8E">
        <w:rPr>
          <w:rFonts w:ascii="Times" w:hAnsi="Times"/>
          <w:color w:val="000000" w:themeColor="text1"/>
          <w:sz w:val="22"/>
          <w:szCs w:val="22"/>
        </w:rPr>
        <w:t>7. Перечни инвестиционных проектов, указанные в пункте 5 и в абзаце первом пункта 6 настоящих Правил (далее - перечни инвестиционных проектов), содержат следующие сведения об инвестиционном проекте:</w:t>
      </w:r>
    </w:p>
    <w:p w14:paraId="5C4E32B5" w14:textId="34726E94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а) сведения о юридическом лице, реализующем инвестиционный проект в соответствии со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статьей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5 Федерального закона "О государственной регистрации юридических лиц и индивидуальных предпринимателей";</w:t>
      </w:r>
    </w:p>
    <w:p w14:paraId="3EFC2FCE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б) наименование инвестиционного проекта;</w:t>
      </w:r>
    </w:p>
    <w:p w14:paraId="6BC2DACF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в) территория (регион) реализации инвестиционного проекта;</w:t>
      </w:r>
    </w:p>
    <w:p w14:paraId="2D512366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г) цель инвестиционного проекта;</w:t>
      </w:r>
    </w:p>
    <w:p w14:paraId="1CC7BE9F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д) результат реализации инвестиционного проекта;</w:t>
      </w:r>
    </w:p>
    <w:p w14:paraId="35E8A6F0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е) срок реализации инвестиционного проекта;</w:t>
      </w:r>
    </w:p>
    <w:p w14:paraId="39592279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ж) стоимость (объем финансирования капитальных вложений) инвестиционного проекта;</w:t>
      </w:r>
    </w:p>
    <w:p w14:paraId="2B8C5B44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з)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объемы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финансирования инвестиционного проекта за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средств федерального бюджета, Фонда национального благосостояния, государственной корпорации "Банк развития и внешнеэкономической деятельности (Внешэкономбанк)".</w:t>
      </w:r>
    </w:p>
    <w:p w14:paraId="42961B57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8. Порядки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учета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инвестиционных проектов, включаемых в перечни инвестиционных проектов, утверждаются нормативными актами федеральных органов исполнительной власти или решениями органов правления обществ с государственным участием, государственной корпорации "Банк развития и внешнеэкономической деятельности (Внешэкономбанк)" и устанавливают порядок формирования, ведения и внесения изменений в перечни инвестиционных проектов.</w:t>
      </w:r>
    </w:p>
    <w:p w14:paraId="13A3B811" w14:textId="7BA59326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9. В течение 10 рабочих дней после принятия решения о предоставлении государственной поддержки (об утверждении инвестиционных программ обществ с государственным участием) федеральные органы исполнительной власти, указанные в пункте 5 настоящих Правил, государственная корпорация "Банк развития и внешнеэкономической деятельности (Внешэкономбанк)" и общества с государственным участием включают соответствующие инвестиционные проекты в перечни инвестиционных проектов.</w:t>
      </w:r>
    </w:p>
    <w:p w14:paraId="0AD92764" w14:textId="40CB949E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10. В течение 30 рабочих дней после включения инвестиционных проектов в перечни инвестиционных проектов федеральные органы исполнительной власти, указанные в пункте 5 настоящих Правил, государственная корпорация "Банк развития и внешнеэкономической деятельности (Внешэкономбанк)" и общества с государственным участием направляют в федеральный орган исполнительной власти, осуществляющий ведение реестра (далее - уполномоченный орган), на бумажном носителе и в электронной форме уведомления о включении инвестиционного проекта в перечень инвестиционных проектов с приложением к ним следующих информационных материалов об инвестиционном проекте, подлежащем включению в реестр (далее - информационные материалы):</w:t>
      </w:r>
    </w:p>
    <w:p w14:paraId="47C8D82E" w14:textId="4686A665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а) сведения об инвестиционном проекте, предусмотренные пунктом 7 настоящих Правил;</w:t>
      </w:r>
    </w:p>
    <w:p w14:paraId="7F1A4708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б) предложения о включении инвестиционного проекта в реестр или обоснование причин, препятствующих его включению в реестр;</w:t>
      </w:r>
    </w:p>
    <w:p w14:paraId="2E23F472" w14:textId="78EF1471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в) предложения о сроках представления перечня перспективных потребностей в продукции машиностроения, необходимого для реализации инвестиционного проекта, предусмотренного частью 6 статьи 3.1 Федерального закона (далее - перечень перспективных потребностей);</w:t>
      </w:r>
    </w:p>
    <w:p w14:paraId="34657AAD" w14:textId="4366CD53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г) предложения о полной или частичной публикации перечня перспективных потребностей в единой информационной системе, предусмотренной частью 8 статьи 3.1 Федерального закона (далее - единая информационная система).</w:t>
      </w:r>
    </w:p>
    <w:p w14:paraId="342020B4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11. Уведомления о включении в перечень инвестиционных проектов тех инвестиционных проектов, по которым принято решение о предоставлении государственной поддержки (о включении в состав инвестиционных программ обществ с государственным участием) до вступления в силу настоящих Правил, с приложением к ним информационных материалов направляются в уполномоченный орган в течение 60 календарных дней со дня утверждения порядков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учета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инвестиционных проектов.</w:t>
      </w:r>
    </w:p>
    <w:p w14:paraId="4F937BC5" w14:textId="590D2DBB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7" w:name="P74"/>
      <w:bookmarkEnd w:id="7"/>
      <w:r w:rsidRPr="001F1C8E">
        <w:rPr>
          <w:rFonts w:ascii="Times" w:hAnsi="Times"/>
          <w:color w:val="000000" w:themeColor="text1"/>
          <w:sz w:val="22"/>
          <w:szCs w:val="22"/>
        </w:rPr>
        <w:t>12. Уполномоченный орган осуществляет проверку информационных материалов на предмет полноты сведений об инвестиционном проекте, предусмотренных пунктом 7 настоящих Правил, и соответствия представленного проекта критериям, указанным в пункте 4 настоящих Правил.</w:t>
      </w:r>
    </w:p>
    <w:p w14:paraId="6800215C" w14:textId="080A5585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13. При отрицательном результате проверки, предусмотренной пунктом 12 настоящих Правил, в течение 15 рабочих дней со дня получения информационных материалов уполномоченный орган направляет в федеральные органы исполнительной власти, указанные в пункте 5 настоящих Правил, государственную корпорацию "Банк развития и внешнеэкономической деятельности (Внешэкономбанк)" и общества с государственным участием, представившие информацию об инвестиционном проекте, сведения о выявленных несоответствиях.</w:t>
      </w:r>
    </w:p>
    <w:p w14:paraId="680CBCBB" w14:textId="41EE03B2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14. Федеральные органы исполнительной власти, указанные в пункте 5 настоящих Правил, государственная корпорация "Банк развития и внешнеэкономической деятельности (Внешэкономбанк)" и общества с государственным участием в течение 30 рабочих дней со дня получения сведений о выявленных несоответствиях устраняют эти несоответствия, при необходимости формируют недостающую информацию об инвестиционном проекте, подлежащем включению в реестр, и направляют доработанные информационные материалы в уполномоченный орган.</w:t>
      </w:r>
    </w:p>
    <w:p w14:paraId="4BB14ADE" w14:textId="06DF8393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15. При положительном результате проверки, предусмотренной пунктом 12 настоящих Правил, уполномоченный орган в течение 15 рабочих дней со дня получения информационных материалов представляет в Правительственную комиссию по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импортозамещению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(далее - Комиссия) предложения о включении инвестиционного проекта в реестр. Предложения содержат информационные материалы.</w:t>
      </w:r>
    </w:p>
    <w:p w14:paraId="6B9206EE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16. Комиссия рассматривает информационные материалы и принимает решение о включении или нецелесообразности включения инвестиционных проектов в реестр. Решение Комиссии оформляется протоколом.</w:t>
      </w:r>
    </w:p>
    <w:p w14:paraId="5C20C1F5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Одновременно с принятием решения о включении инвестиционных проектов в реестр Комиссия принимает решения по следующим вопросам:</w:t>
      </w:r>
    </w:p>
    <w:p w14:paraId="6FBDCA9D" w14:textId="35044756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а) сроки предоставления юридическими лицами, указанными в части 1 статьи 3.1 Федерального закона, перечней перспективных потребностей;</w:t>
      </w:r>
    </w:p>
    <w:p w14:paraId="5F12D77A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б) необходимость публикации перечней перспективных потребностей в единой информационной системе;</w:t>
      </w:r>
    </w:p>
    <w:p w14:paraId="70E159A1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в) конкретные виды продукции машиностроения, которая включается в перечни перспективных потребностей, сведения о которых не составляют государственную тайну, но не подлежат размещению в единой информационной системе.</w:t>
      </w:r>
    </w:p>
    <w:p w14:paraId="10386E6D" w14:textId="46E1541F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17. Протокол Комиссии с решением о включении инвестиционных проектов в реестр направляется юридическим лицам, указанным в части 1 статьи 3.1 Федерального закона, в отношении которых было принято решение, федеральным органам исполнительной власти, указанным в пункте 5 настоящих Правил, государственной корпорации "Банк развития и внешнеэкономической деятельности (Внешэкономбанк)", а также в уполномоченный орган для включения в реестр.</w:t>
      </w:r>
    </w:p>
    <w:p w14:paraId="5FF105AA" w14:textId="28A276BE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18. Уполномоченный орган в течение 10 рабочих дней со дня получения решения Комиссии о включении инвестиционного проекта в реестр включает в реестр сведения об инвестиционном проекте, предусмотренные пунктом 7 настоящих Правил.</w:t>
      </w:r>
    </w:p>
    <w:p w14:paraId="3C734232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Каждому инвестиционному проекту,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включенному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реестр, присваивается индивидуальный код, позволяющий идентифицировать инвестиционный проект.</w:t>
      </w:r>
    </w:p>
    <w:p w14:paraId="2CBF402C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Ведение реестра осуществляется в электронном виде уполномоченным органом.</w:t>
      </w:r>
    </w:p>
    <w:p w14:paraId="400DA0D1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Реестр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ведется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на государственном языке Российской Федерации. (Фамилия, имя, отчество (при наличии) иностранных физических лиц, наименования иностранных юридических лиц, торговых марок могут быть указаны с использованием букв латинского алфавита).</w:t>
      </w:r>
    </w:p>
    <w:p w14:paraId="65DF3AAE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Положение о порядке ведения реестра утверждается нормативным правовым актом уполномоченного органа.</w:t>
      </w:r>
    </w:p>
    <w:p w14:paraId="3FDB0D5D" w14:textId="3523A0C5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19. Федеральные органы исполнительной власти, указанные в пункте 5 настоящих Правил, государственная корпорация "Банк развития и внешнеэкономической деятельности (Внешэкономбанк)" и общества с государственным участием не позднее 15 февраля года, следующего за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отчетным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годом, направляют в уполномоченный орган перечень инвестиционных проектов с указанием сведений об изменении данных об инвестиционных проектах,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включенных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реестр (в том числе о прекращении реализации инвестиционных проектов).</w:t>
      </w:r>
    </w:p>
    <w:p w14:paraId="519C6EB1" w14:textId="324EAAF3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В случае получения информации от федеральных органов исполнительной власти, указанных в пункте 5 настоящих Правил, государственной корпорации "Банк развития и внешнеэкономической деятельности (Внешэкономбанк)" и обществ с государственным участием о принятии решения о прекращении (возобновлении) финансирования инвестиционного проекта за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счет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средств федерального бюджета, Фонда национального благосостояния, государственной корпорации "Банк развития и внешнеэкономической деятельности (Внешэкономбанк)" или о принятии решения о прекращении (возобновлении) реализации инвестиционного проекта в целом уполномоченный орган в течение 15 рабочих дней со дня получения такой информации вносит соответствующую информацию в реестр, не исключая инвестиционный проект из реестра.</w:t>
      </w:r>
    </w:p>
    <w:p w14:paraId="794F6832" w14:textId="7BB61AD9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20. Юридические лица, указанные в части 1 статьи 3.1 Федерального закона, реализующие инвестиционные проекты,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включенные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реестр инвестиционных проектов, представляют в срок, установленный Комиссией, или по запросу Комиссии следующую информацию:</w:t>
      </w:r>
    </w:p>
    <w:p w14:paraId="765D3594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а) о формировании и ведении перечней перспективных потребностей;</w:t>
      </w:r>
    </w:p>
    <w:p w14:paraId="70DD72DD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б) о закупках продукции машиностроения.</w:t>
      </w:r>
    </w:p>
    <w:p w14:paraId="7A8C6B1D" w14:textId="3554BD1F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21. Юридические лица, указанные в части 1 статьи 3.1 Федерального закона, реализующие инвестиционные проекты,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включенные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реестр инвестиционных проектов, не позднее 15 февраля года, следующего за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отчетным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годом, направляют уполномоченному органу сведения об осуществлении закупок продукции машиностроения,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включенной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перечни перспективных потребностей в продукции машиностроения, необходимой для реализации инвестиционных проектов, которые включены в реестр, в соответствии с пунктом 2 части 6 статьи 3.1 Федерального закона, в том числе сведения об осуществлении закупок продукции машиностроения, которые не подлежат размещению в единой информационной системе по решению Комиссии, указанному в пункте 3 части 8 статьи 3.1 Федерального закона.</w:t>
      </w:r>
    </w:p>
    <w:p w14:paraId="77F627D9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Форма представления сведений об указанных закупках устанавливается уполномоченным органом.</w:t>
      </w:r>
    </w:p>
    <w:p w14:paraId="3963BAD3" w14:textId="0590E459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 xml:space="preserve">22. Комиссия ежегодно рассматривает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отчет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о закупках продукции машиностроения,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включенной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перечни перспективных потребностей,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осуществленных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в порядке, установленном </w:t>
      </w:r>
      <w:proofErr w:type="spellStart"/>
      <w:r w:rsidRPr="001F1C8E">
        <w:rPr>
          <w:rFonts w:ascii="Times" w:hAnsi="Times"/>
          <w:color w:val="000000" w:themeColor="text1"/>
          <w:sz w:val="22"/>
          <w:szCs w:val="22"/>
        </w:rPr>
        <w:t>статьей</w:t>
      </w:r>
      <w:proofErr w:type="spellEnd"/>
      <w:r w:rsidRPr="001F1C8E">
        <w:rPr>
          <w:rFonts w:ascii="Times" w:hAnsi="Times"/>
          <w:color w:val="000000" w:themeColor="text1"/>
          <w:sz w:val="22"/>
          <w:szCs w:val="22"/>
        </w:rPr>
        <w:t xml:space="preserve"> 3.1 Федерального закона.</w:t>
      </w:r>
    </w:p>
    <w:p w14:paraId="42030865" w14:textId="77777777" w:rsidR="003B57A2" w:rsidRPr="001F1C8E" w:rsidRDefault="00052C1C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1F1C8E">
        <w:rPr>
          <w:rFonts w:ascii="Times" w:hAnsi="Times"/>
          <w:color w:val="000000" w:themeColor="text1"/>
          <w:sz w:val="22"/>
          <w:szCs w:val="22"/>
        </w:rPr>
        <w:t>23. Информация об инвестиционных проектах, содержащая сведения, составляющие государственную, коммерческую и иную охраняемую законом тайну, доступ к которой ограничен федеральными законами, представляется в уполномоченный орган в соответствии с законодательством Российской Федерации о государственной, коммерческой и иной охраняемой законом тайне.</w:t>
      </w:r>
    </w:p>
    <w:sectPr w:rsidR="003B57A2" w:rsidRPr="001F1C8E" w:rsidSect="003B57A2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3AC70" w14:textId="77777777" w:rsidR="00A25BD7" w:rsidRDefault="00A25BD7" w:rsidP="003B57A2">
      <w:r>
        <w:separator/>
      </w:r>
    </w:p>
  </w:endnote>
  <w:endnote w:type="continuationSeparator" w:id="0">
    <w:p w14:paraId="3AFC429B" w14:textId="77777777" w:rsidR="00A25BD7" w:rsidRDefault="00A25BD7" w:rsidP="003B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9D6B0" w14:textId="77777777" w:rsidR="00A25BD7" w:rsidRDefault="00A25BD7" w:rsidP="003B57A2">
      <w:r>
        <w:separator/>
      </w:r>
    </w:p>
  </w:footnote>
  <w:footnote w:type="continuationSeparator" w:id="0">
    <w:p w14:paraId="2927C68A" w14:textId="77777777" w:rsidR="00A25BD7" w:rsidRDefault="00A25BD7" w:rsidP="003B5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A2"/>
    <w:rsid w:val="00052C1C"/>
    <w:rsid w:val="001F1C8E"/>
    <w:rsid w:val="003B57A2"/>
    <w:rsid w:val="00692AA7"/>
    <w:rsid w:val="00A2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93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7A2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3B57A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B57A2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3B57A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B57A2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3B57A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B57A2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1F1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8E"/>
  </w:style>
  <w:style w:type="paragraph" w:styleId="a5">
    <w:name w:val="footer"/>
    <w:basedOn w:val="a"/>
    <w:link w:val="a6"/>
    <w:uiPriority w:val="99"/>
    <w:unhideWhenUsed/>
    <w:rsid w:val="001F1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8E"/>
  </w:style>
  <w:style w:type="paragraph" w:styleId="a7">
    <w:name w:val="Document Map"/>
    <w:basedOn w:val="a"/>
    <w:link w:val="a8"/>
    <w:uiPriority w:val="99"/>
    <w:semiHidden/>
    <w:unhideWhenUsed/>
    <w:rsid w:val="001F1C8E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F1C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2137</Words>
  <Characters>16288</Characters>
  <Application>Microsoft Macintosh Word</Application>
  <DocSecurity>0</DocSecurity>
  <Lines>250</Lines>
  <Paragraphs>96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Постановление Правительства РФ от 30.12.2015 N 1516
"Об утверждении Правил отбора инвестиционных проектов для включения в реестр инвестиционных проектов и ведения реестра таких инвестиционных проектов"</vt:lpstr>
      <vt:lpstr>ПРАВИТЕЛЬСТВО РОССИЙСКОЙ ФЕДЕРАЦИИ</vt:lpstr>
      <vt:lpstr>ПОСТАНОВЛЕНИЕ</vt:lpstr>
      <vt:lpstr>от 30 декабря 2015 г. N 1516</vt:lpstr>
      <vt:lpstr>ОБ УТВЕРЖДЕНИИ ПРАВИЛ</vt:lpstr>
      <vt:lpstr>Председатель Правительства</vt:lpstr>
      <vt:lpstr>ПРАВИЛА</vt:lpstr>
    </vt:vector>
  </TitlesOfParts>
  <Manager/>
  <Company/>
  <LinksUpToDate>false</LinksUpToDate>
  <CharactersWithSpaces>18329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2016-03-11T20:12:00Z</dcterms:created>
  <dcterms:modified xsi:type="dcterms:W3CDTF">2016-03-13T10:34:00Z</dcterms:modified>
  <cp:category/>
</cp:coreProperties>
</file>