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51966" w14:textId="77777777" w:rsidR="002F74C6" w:rsidRPr="00546EA1" w:rsidRDefault="005842FD" w:rsidP="00546EA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72FC181F" w14:textId="77777777" w:rsidR="002F74C6" w:rsidRPr="00546EA1" w:rsidRDefault="002F74C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C3654B3" w14:textId="77777777" w:rsidR="002F74C6" w:rsidRPr="00546EA1" w:rsidRDefault="005842FD" w:rsidP="00546EA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5B5C2A92" w14:textId="77777777" w:rsidR="002F74C6" w:rsidRPr="00546EA1" w:rsidRDefault="005842FD" w:rsidP="00546EA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от 31 декабря 2015 г. N 1521</w:t>
      </w:r>
    </w:p>
    <w:p w14:paraId="79DA112E" w14:textId="77777777" w:rsidR="002F74C6" w:rsidRPr="00175382" w:rsidRDefault="002F74C6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3DD2125D" w14:textId="77777777" w:rsidR="002F74C6" w:rsidRPr="00546EA1" w:rsidRDefault="005842FD" w:rsidP="00546EA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ОБ УТВЕРЖДЕНИИ КРИТЕРИЕВ</w:t>
      </w:r>
    </w:p>
    <w:p w14:paraId="3F174EFB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ОТНЕСЕНИЯ ТОВАРА К ПРОДУКЦИИ МАШИНОСТРОЕНИЯ, ЦЕНЫ ЕДИНИЦЫ</w:t>
      </w:r>
    </w:p>
    <w:p w14:paraId="7C3DBAD0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ПРОДУКЦИИ МАШИНОСТРОЕНИЯ, ПРИ ПРЕВЫШЕНИИ КОТОРОЙ СВЕДЕНИЯ</w:t>
      </w:r>
    </w:p>
    <w:p w14:paraId="6734B047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О ТАКОЙ ПРОДУКЦИИ ВКЛЮЧАЮТСЯ В ФОРМИРУЕМЫЕ ЗАКАЗЧИКАМИ</w:t>
      </w:r>
    </w:p>
    <w:p w14:paraId="6B5B713A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ИЛИ ЮРИДИЧЕСКИМИ ЛИЦАМИ ПЕРЕЧНИ ПЕРСПЕКТИВНЫХ ПОТРЕБНОСТЕЙ</w:t>
      </w:r>
    </w:p>
    <w:p w14:paraId="2E13AB51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В ПРОДУКЦИИ МАШИНОСТРОЕНИЯ, НЕОБХОДИМОЙ ДЛЯ РЕАЛИЗАЦИИ</w:t>
      </w:r>
    </w:p>
    <w:p w14:paraId="43A015F9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ИНВЕСТИЦИОННЫХ ПРОЕКТОВ</w:t>
      </w:r>
    </w:p>
    <w:p w14:paraId="6F77B93C" w14:textId="77777777" w:rsidR="002F74C6" w:rsidRPr="00546EA1" w:rsidRDefault="002F74C6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F0A3372" w14:textId="0FD6611B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В соответствии с Федеральным законом "О закупках товаров, работ, услуг отдельными видами юридических лиц" Правительство Российской Федерации постановляет:</w:t>
      </w:r>
    </w:p>
    <w:p w14:paraId="256497F9" w14:textId="77777777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1. Утвердить:</w:t>
      </w:r>
    </w:p>
    <w:p w14:paraId="1F26F317" w14:textId="77777777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а) следующие критерии отнесения товара к продукции машиностроения:</w:t>
      </w:r>
    </w:p>
    <w:p w14:paraId="344885B5" w14:textId="29AC8555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соответствие товара кодам Общероссийского классификатора продукции по видам экономической деятельности ОК 034-2014 (КПЕС 2008) в пределах товарных классов N 25-30;</w:t>
      </w:r>
    </w:p>
    <w:p w14:paraId="5D3E4E1D" w14:textId="77777777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принадлежность к товарам производственного назначения, предназначенным для продажи юридическим лицам и индивидуальным предпринимателям в целях их использования в хозяйственной деятельности;</w:t>
      </w:r>
    </w:p>
    <w:p w14:paraId="3A4794D0" w14:textId="77777777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принадлежность к продукции, которая не предназначена для дальнейшей производственной переработки или перепродажи;</w:t>
      </w:r>
      <w:bookmarkStart w:id="0" w:name="_GoBack"/>
      <w:bookmarkEnd w:id="0"/>
    </w:p>
    <w:p w14:paraId="6724C714" w14:textId="3865CB13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б) цену единицы продукции машиностроения, при превышении которой сведения о такой продукции включаются в формируемые заказчиками или юридическими лицами перечни перспективных потребностей в продукции машиностроения, необходимой для реализации инвестиционных проектов, согласно приложению.</w:t>
      </w:r>
    </w:p>
    <w:p w14:paraId="08F62A1A" w14:textId="3DAA8847" w:rsidR="002F74C6" w:rsidRPr="00546EA1" w:rsidRDefault="005842F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2. Настоящее постановление вступает в силу со дня вступления в силу статьи 1 Федерального закона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66B9E722" w14:textId="77777777" w:rsidR="002F74C6" w:rsidRPr="00546EA1" w:rsidRDefault="002F74C6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04E4EC54" w14:textId="77777777" w:rsidR="002F74C6" w:rsidRPr="00546EA1" w:rsidRDefault="005842FD" w:rsidP="00546EA1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5D4B1859" w14:textId="77777777" w:rsidR="002F74C6" w:rsidRPr="00546EA1" w:rsidRDefault="005842FD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24F1F343" w14:textId="77777777" w:rsidR="002F74C6" w:rsidRPr="00546EA1" w:rsidRDefault="005842FD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2E3DDB9B" w14:textId="77777777" w:rsidR="002F74C6" w:rsidRPr="00546EA1" w:rsidRDefault="005842FD" w:rsidP="00546EA1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lastRenderedPageBreak/>
        <w:t>Приложение</w:t>
      </w:r>
    </w:p>
    <w:p w14:paraId="161E9D28" w14:textId="77777777" w:rsidR="002F74C6" w:rsidRPr="00546EA1" w:rsidRDefault="005842FD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к постановлению Правительства</w:t>
      </w:r>
    </w:p>
    <w:p w14:paraId="2F7FC4D3" w14:textId="77777777" w:rsidR="002F74C6" w:rsidRPr="00546EA1" w:rsidRDefault="005842FD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53AE9C75" w14:textId="77777777" w:rsidR="002F74C6" w:rsidRPr="00546EA1" w:rsidRDefault="005842FD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от 31 декабря 2015 г. N 1521</w:t>
      </w:r>
    </w:p>
    <w:p w14:paraId="6CB50B1E" w14:textId="77777777" w:rsidR="002F74C6" w:rsidRPr="00546EA1" w:rsidRDefault="002F74C6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78787D33" w14:textId="77777777" w:rsidR="002F74C6" w:rsidRPr="00546EA1" w:rsidRDefault="005842FD" w:rsidP="00546EA1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" w:name="P36"/>
      <w:bookmarkEnd w:id="1"/>
      <w:r w:rsidRPr="00546EA1">
        <w:rPr>
          <w:rFonts w:ascii="Times" w:hAnsi="Times"/>
          <w:color w:val="000000" w:themeColor="text1"/>
          <w:sz w:val="22"/>
          <w:szCs w:val="22"/>
        </w:rPr>
        <w:t>ЦЕНА</w:t>
      </w:r>
    </w:p>
    <w:p w14:paraId="4167FEBF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ЕДИНИЦЫ ПРОДУКЦИИ МАШИНОСТРОЕНИЯ, ПРИ ПРЕВЫШЕНИИ КОТОРОЙ</w:t>
      </w:r>
    </w:p>
    <w:p w14:paraId="4DA4AA8C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СВЕДЕНИЯ О ТАКОЙ ПРОДУКЦИИ ВКЛЮЧАЮТСЯ В ФОРМИРУЕМЫЕ</w:t>
      </w:r>
    </w:p>
    <w:p w14:paraId="412F8970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ЗАКАЗЧИКАМИ ИЛИ ЮРИДИЧЕСКИМИ ЛИЦАМИ ПЕРЕЧНИ ПЕРСПЕКТИВНЫХ</w:t>
      </w:r>
    </w:p>
    <w:p w14:paraId="57B85997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ПОТРЕБНОСТЕЙ В ПРОДУКЦИИ МАШИНОСТРОЕНИЯ, НЕОБХОДИМОЙ</w:t>
      </w:r>
    </w:p>
    <w:p w14:paraId="5651CFC5" w14:textId="77777777" w:rsidR="002F74C6" w:rsidRPr="00546EA1" w:rsidRDefault="005842FD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546EA1">
        <w:rPr>
          <w:rFonts w:ascii="Times" w:hAnsi="Times"/>
          <w:color w:val="000000" w:themeColor="text1"/>
          <w:sz w:val="22"/>
          <w:szCs w:val="22"/>
        </w:rPr>
        <w:t>ДЛЯ РЕАЛИЗАЦИИ ИНВЕСТИЦИОННЫХ ПРОЕКТОВ</w:t>
      </w:r>
    </w:p>
    <w:p w14:paraId="1B9C9136" w14:textId="77777777" w:rsidR="002F74C6" w:rsidRPr="00546EA1" w:rsidRDefault="002F74C6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tbl>
      <w:tblPr>
        <w:tblW w:w="0" w:type="auto"/>
        <w:tblInd w:w="-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48"/>
        <w:gridCol w:w="5390"/>
        <w:gridCol w:w="1401"/>
      </w:tblGrid>
      <w:tr w:rsidR="00546EA1" w:rsidRPr="00546EA1" w14:paraId="4D1FB0C8" w14:textId="77777777">
        <w:tc>
          <w:tcPr>
            <w:tcW w:w="2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07B738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Коды</w:t>
            </w:r>
          </w:p>
          <w:p w14:paraId="7B0BAA47" w14:textId="6031B1CE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Общероссийского классификатора продукции по видам экономической деятельности ОК 034-2014 (КПЕС 2008)</w:t>
            </w:r>
          </w:p>
        </w:tc>
        <w:tc>
          <w:tcPr>
            <w:tcW w:w="5390" w:type="dxa"/>
            <w:tcBorders>
              <w:top w:val="single" w:sz="4" w:space="0" w:color="auto"/>
              <w:bottom w:val="single" w:sz="4" w:space="0" w:color="auto"/>
            </w:tcBorders>
          </w:tcPr>
          <w:p w14:paraId="0990546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Наименование продукции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0237B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Цена единицы продукции, млн. рублей</w:t>
            </w:r>
          </w:p>
        </w:tc>
      </w:tr>
      <w:tr w:rsidR="00546EA1" w:rsidRPr="00546EA1" w14:paraId="19FA6E6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DD1E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B84A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25.29.1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C0747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Резервуары, цистерны и аналогичные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емкости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из металлов прочие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0132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12A95B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76AD6C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8BDD32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25.30.1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55A509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Котлы паровые и их части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4D381E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67F5712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9BD71E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3C88E0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26.60.11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FFC8E5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Установки для высокоэффективной лучевой терапии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6ED482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0949EB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E03E55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681856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26.60.11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1E7C1F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Ангиографы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309231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3FE341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09ADA5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FB7AE2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26.60.11.111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4A0C08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Томографы компьютерные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6068A8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5076D91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A2038C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12F2AD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27.11.26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98C7B2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Генераторы переменного тока (синхронные генераторы)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D5DBF0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7CD8D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A734E3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48CDF1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27.11.32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B581F7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 (мощностью свыше 100 МВт)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EBD1B5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42C3F0B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3ADCB4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D5BDA5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27.11.4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7D38E3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Трансформаторы электрические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A03118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AFAB35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1F738D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44C29B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27.12.10.110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8E9C99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BE6A95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98C4AE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EBED08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95255D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27.12.10.120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6B3AC37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Разъединители,</w:t>
            </w:r>
          </w:p>
          <w:p w14:paraId="25E279A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короткозамыкатели, отделители, заземлители переменного тока высокого напряжения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C627E1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7C55D7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622D7F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1C2DF5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27.12.31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BFFD01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FDE21D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2E268F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99FA40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C65704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27.12.32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A91EAD3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AEA8AF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ECC2F4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2E2BFE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FE8BC6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27.20.2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E90EA87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Аккумуляторы электрические и их части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882037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73CFEFD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A3E3CA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0A9197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27.32.13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24406A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Проводники электрические прочие на напряжение не более 1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6BF6B7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  <w:p w14:paraId="788A7C5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(за 10 км продукции)</w:t>
            </w:r>
          </w:p>
        </w:tc>
      </w:tr>
      <w:tr w:rsidR="00546EA1" w:rsidRPr="00546EA1" w14:paraId="536C07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B3177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3BCACF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27.32.14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844171B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Проводники электрические прочие на напряжение более 1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7375A6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  <w:p w14:paraId="5194C59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(за 10 км продукции)</w:t>
            </w:r>
          </w:p>
        </w:tc>
      </w:tr>
      <w:tr w:rsidR="00546EA1" w:rsidRPr="00546EA1" w14:paraId="15636C8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2675E7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2A0975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27.33.13.130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5DB75D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Арматура кабельная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F45B08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  <w:p w14:paraId="1F90E9B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(за 10 км продукции)</w:t>
            </w:r>
          </w:p>
        </w:tc>
      </w:tr>
      <w:tr w:rsidR="00546EA1" w:rsidRPr="00546EA1" w14:paraId="23269AA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2461B8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699F5C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28.11.21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B7601C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Турбины на водяном паре и прочие паровые турбины (мощностью свыше 100 МВт)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92ECAC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C100C0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B06AD8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A3C508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28.11.23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6EB7E7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Турбины газовые, кроме турбореактивных и турбовинтовых (мощностью 16 МВт и выше)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35EEF5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2434AD3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EAB6B2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13B5B0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28.12.13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D1F6ED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Насосы гидравлические для электростанций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9EAEA8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634F62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3E4EA5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FFF1EF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954B4C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Насосы высокого давления 1200 - 1500 атм. (для ГРП)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1A7896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4D179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7849A2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51ACFB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09E872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Блочные нефтяные насосные станции (БННС)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CB3B27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2600867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3341AD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0F7500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AC6CC4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Продуктовые насосы большой мощности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798A50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4772EB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D32DE1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37F785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C39025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Дожимные компрессорные установки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21AAD4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AAEF62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B48618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2D318B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769058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Газозаправочная колонка компримированного газа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3067B2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64B18B5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52653D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A6A59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CF2EF7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Криогенные насосы высокого и низкого давления для перекачки сжиженного природного газа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EDAA32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1B3772C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A3BA50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D37EE1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5B6BB2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Газораздаточные колонки сжиженного природного газа с коммерческим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учетом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E37BC1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684028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93C285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3E58EB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89FEF6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Криогенные передвижные транспортные заправщики сжиженного природного газа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AAFE06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03AEB8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070F80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8E906E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EB9BEC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Компрессорные установки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6D7CF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242733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F6AF54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550B76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499CAF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Поршневые компрессоры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B0BE44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79CBA15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A4B71A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B54F27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28.14.1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4E7437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Запорная трубопроводная арматура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713B31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4CEDF56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3FAB60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42699A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28.14.1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7E0F3A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Регулирующая трубопроводная арматура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BF04E0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2494535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FED27B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81A995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28.21.12.000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F7A497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Печи и камеры промышленные или лабораторные неэлектрические, включая мусоросжигательные печи, кроме хлебопекарных печей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162564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2E8D43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94DBB8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620B14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28.21.13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F3D5B8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FEC9A5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1E075DF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922240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DCE4AC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28.22.11.110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E18CE9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Тали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8BAB6E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69F5C5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BAB858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E2D33A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28.22.14.125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723515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Краны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грузоподъемные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стрелкового типа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0F3DE2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53EF41B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AA5151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A28189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28.22.14.126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F44E42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Краны башенные строительные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0F0761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8CDA56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CB9294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67259A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28.22.14.129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BE6E82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Краны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грузоподъемные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прочие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464599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41C8DA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4507A4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E6FBF4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28.22.14.140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00AA7B7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Краны портальные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3D100E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0299C4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672796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0A7964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28.22.14.151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83C9D9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Краны на гусеничном ходу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876C9D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1BF153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75D874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A1C1BD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28.22.15.110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365E26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Автопогрузчики с вилочным захватом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6AB393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406430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A9D290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A3BFA2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28.22.15.120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9F7EF93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прочие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7AEB29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234F52B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F46BDF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7F24C5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28.22.16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567E55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Лифты, обеспечивающие скорость движения кабины более 2 м/с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DD65A3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00A94EB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523DCA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BD53E7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28.22.16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ECA843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Лифты малые грузовые (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грузоподъемностью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до 500 кг)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A3E3CA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07FF07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A3CEAD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E0919D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28.22.17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E30F7E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Подъемники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конвейеры пневматические и прочие непрерывного действия для товаров или материалов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7A2B4C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4788D98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DD14EF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1D0248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28.25.11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91699C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Установки получения сжиженного природного газа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31714E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4FA6391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80EB99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7F26E4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28.25.11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A7DA23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Пластинчатые теплообменники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0C5CF1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FFFCDD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6E7EBE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A512B7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28.25.14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6FD89C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и установки для фильтрования или очистки газов,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79BD32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29F5E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389838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D88CA7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28.29.22.120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3CCC01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Распылители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0F2832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2681CAD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6F7E48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49.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F060A9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28.29.22.140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5D06E7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пескоструйные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82B770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197D7B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C4F73A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F145D1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28.29.22.190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B44985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Устройства механические для разбрызгивания, рассеивания или распыления прочие, кроме сельскохозяйственных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1944E9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CC8BC4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93C422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7C3B45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28.41.1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9EADD9B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Прошивные станки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2442EE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7E9E1A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BEB872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5AD703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28.41.1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9B7920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Токарно-фрезерные обрабатывающие центры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26AD7E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6DC7F1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282C5F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DF1901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28.41.21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7308EE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Станки токарные металлорежущие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CE70CA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123BDD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4045FD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6DD5D5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28.41.22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552F98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Станки сверлильные, расточные или фрезерные металлорежущие; гайконарезные и резьбонарезные металлорежущие станки,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B3C3E0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DF192A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3380A7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7F6A47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28.41.23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C10414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Станки для снятия заусенцев, заточные, шлифовальные или станки для прочей доводки металлов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6A4DE5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D8005B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793161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0C31D8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28.41.24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850FEE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Станки продольно-строгальные, пильные, отрезные или станки для прочей резки металла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650314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0919E5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368979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E8C990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28.41.32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2D88B1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Ножницы листовые гидравлические гильотинные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85C1B5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3B7D59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D7533B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44EF7B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28.41.3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480D17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лазерного спекания металлических порошков. Оборудование лазерного спекания полимерных порошков. Оборудование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стереолитографии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/DLP-синтез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CF164E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2CB6841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E8AEBF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28BF75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28.41.33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E9D9C4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Машины ковочные или штамповочные и молоты; гидравлические прессы и прессы для обработки металлов,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F8216E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1F35D1F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0F6928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E60A1B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C28740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Машины непрерывного литья заготовок (сортовые и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блюмовые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) и запчасти к ним. Машины непрерывного литья заготовок (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слябовые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). Прокатное оборудование. Изостатическое оборудование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6F8BB4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400C42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EC3A5A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2B7AE3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BA47CFB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Прокатные валки. Подшипники жидкостного трения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05B77B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0185C9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15B651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A422C1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7A2A7E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Трубопрокатные станы. Гильзы кристаллизаторов машин непрерывного литья заготовок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60F32B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200</w:t>
            </w:r>
          </w:p>
        </w:tc>
      </w:tr>
      <w:tr w:rsidR="00546EA1" w:rsidRPr="00546EA1" w14:paraId="752EA95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1A4A76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4B6199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28.91.1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901A0A9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Термпопластавтоматы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E7D3A3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9B1FC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A226CC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5B30A5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28.91.11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0A0B0D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Конвертеры, ковши, изложницы и литейные машины; прокатные станы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FAC8D3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200</w:t>
            </w:r>
          </w:p>
        </w:tc>
      </w:tr>
      <w:tr w:rsidR="00546EA1" w:rsidRPr="00546EA1" w14:paraId="7C4D1B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C204C3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E19396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28.92.12.110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8BC8A8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врубовые (комбайны) для добычи угля и горных пород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41B09A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48D3F73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533A8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9CEA39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28.92.12.120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767C83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для проходки тоннелей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3784AA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BCC72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6C045C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9410D9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28.92.12.121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FB2A20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Комбайны проходческие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2FF00B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23CA6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D4B03A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1D77F9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28.92.12.130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347D6E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бурильные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60BEAD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3D390A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BCE396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69.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17CF78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28.92.21.110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230474B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Бульдозеры на гусеничных тракторах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12BAE8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17A3222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660D05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B26C2D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28.92.21.120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90CEB4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Бульдозеры на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колесных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тракторах и тягачах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FABA9F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2908DB4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862BE7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F32865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28.92.22.110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058BC0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Грейдеры самоходные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7314AA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BDDF6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3D115F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745C4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28.92.22.120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A8AC66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Планировщики самоходные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8EA341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6CC972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D364A4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6CCB77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28.92.24.110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6A683F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трамбовочные самоходные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D21051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57D40F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1CF603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BAA64B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28.92.24.120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2E762D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Катки дорожные самоходные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1C74A6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0088824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13338F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51E029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28.92.25.000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B5591D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фронтальные одноковшовые самоходные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CCA1B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0D3ED4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FFB6A5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B2B3F1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28.92.26.110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51FE5C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Экскаваторы самоходные одноковшовые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3BFD17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1F1FF85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D43240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3C9C27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28.92.26.120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E36F3B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полноповоротные ковшовые, кроме фронтальных одноковшовых погрузчиков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D31EB6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F1689D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8866D4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81C2B6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28.92.27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BBA78C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Карьерные электрические экскаваторы класса 45 - 60 куб. м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BB8E42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360DC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EB38BE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79.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90ABB4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28.92.27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BBEE8D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Гидравлические карьерные экскаваторы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5F7180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8C1392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5F3D61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6695AF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28.92.27.110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2D3A66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Экскаваторы многоковшовые самоходные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CA45E4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1748E7C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7BAA74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EB0DA6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28.92.27.120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1B8CDA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Погрузчики одноковшовые самоходные прочие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9B59CB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BA1E0B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2F1717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39B0C2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28.92.27.190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E2EA5F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самоходные для добычи полезных ископаемых прочие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EA1AE1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73DB88D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C366CE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EFD8C8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28.92.29.000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004D503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46C8FF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F4776E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81E5E7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01B403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28.92.30.150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07B6C4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распределения строительного раствора или бетона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9F5A1A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4ADF97A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3A98A0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A222AE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28.92.30.160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BD3D3E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87425E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5920524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EC93E4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967F40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из 28.92.40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40890B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Дробилки (конусные, щековые, валковые, молотковые); мельницы (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рудоразмольные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шаровые)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7A4D23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C3297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8015BA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72560F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006D5E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дробления грунта, камня, руды и прочих минеральных веществ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147D7E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2761049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BECE5D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A3B7A3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6CBB65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Дробилки щековые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02004B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CB8C2A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FFB071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89.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C4B506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058337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Дробилки конусные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2BC4BE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934DB7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7110DB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448C98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769016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Дробилки валковые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267F52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BAC475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BD45F9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D62F06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7AD782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Дробилки роторные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4E68C9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3F7AC2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B3976D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6913D1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28.92.40.125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CE2A36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Дробилки молотковые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DA2A74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88C6F6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F95175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5AD01A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28.92.40.129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92635F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Дробилки прочие,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9F1490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2053C1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E99DF8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020876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28.92.40.130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AF8041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7C2AA1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B7DA32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DDEBCC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4FD259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28.92.40.140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E98D3A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для агломерации, формовки или отливки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твердого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7FD4CF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CD42D5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DE7D9D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29CF76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ACD072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Сепараторы-сливкоотделители</w:t>
            </w:r>
          </w:p>
          <w:p w14:paraId="26978AD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центробежные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EB5BB0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DB9419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2DB645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5A5A81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F2D3FB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для обработки и переработки молока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5F1F10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FC5FD4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715E45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DE6D1E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B103A87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для размола или обработки зерна или сухих овощей,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включенное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8A2272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AFD74F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99195E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99.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12FCED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21E58A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для виноделия, производства сидра, фруктовых соков или аналогичных напитков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13CF7D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7DF968C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87BCFA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0D97FC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28.93.15.110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306B2E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Печи хлебопекарные неэлектрические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30B278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C046C6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435C25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D6C972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28.93.16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9F0C64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Сушилки для</w:t>
            </w:r>
          </w:p>
          <w:p w14:paraId="34F39AB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сельскохозяйственных продуктов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082265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53F005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0BFA51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32DBB3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28.93.17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C72EF7E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Оборудование для промышленной переработки или производства пищевых продуктов или напитков, включая жиры и масла,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включенное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05A5A1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2EB2E84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CFD961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77499B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28.93.2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F399BAA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015C85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37728B5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084BFC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FBD4D8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28.99.12.125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C53AB3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Оборудование литейное для металлических стереотипов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0DBB31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87C531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05775F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655993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28.99.39.153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CE49373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Ускорители заряженных частиц циклические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7F977F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200</w:t>
            </w:r>
          </w:p>
        </w:tc>
      </w:tr>
      <w:tr w:rsidR="00546EA1" w:rsidRPr="00546EA1" w14:paraId="6F800A1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48C65B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926AE1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29.10.51.000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BF274D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Автокраны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F78271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92565D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E10473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188AC4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29.10.52.110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345C21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снегоходные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6348D8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B809DFC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AC0594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02E85F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29.10.52.130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3D50D0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Квадроциклы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F625C6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6946FE8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039A4F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E7A581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6926BA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Автоцементовозы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A39DFA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77402DF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39EBB6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B8974F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29.10.59.112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3598AF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Автобитумовозы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D35E28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5E53BA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430E75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3273FC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29.10.59.114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3C6B36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Автогудронаторы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8DD1E6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C0857F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62E396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65D060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29.10.59.116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9BDEE33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Автобетононасосы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667ED5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DBDB6E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723EEF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892FE6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29.10.59.119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A358CC2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автотранспортные для транспортирования строительных материалов прочие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365A6D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BD43B5B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21EBC5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02C628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29.10.59.130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1CD61E3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коммунального хозяйства и содержания дорог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F3127E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59F9471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7F5F0B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11F9FF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29.10.59.140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5480B7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Автомобили пожарные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7EC941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7198326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B28FAF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E2FFB9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29.10.59.230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1D3BC5B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перевозки нефтепродуктов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2EDA32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1B4D10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6D29E9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91A08E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29.10.59.240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6D452D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перевозки пищевых жидкостей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A7BFD6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25AA014F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0C2C78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B6CD69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29.10.59.250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9721FC7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A39C79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77A790E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0601024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119.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FC20C3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29.10.59.270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025B04A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Средства транспортные,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оснащенные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подъемниками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с рабочими платформами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8CD50F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67AA9A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26E22C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6388C0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29.10.59.280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25FAAE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Средства транспортные - фургоны для перевозки пищевых продуктов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B2C1DA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43A47D9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7ACB034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949503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29.10.59.310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C9772B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Средства транспортные,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оснащенные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кранами-манипуляторами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919F3A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</w:t>
            </w:r>
          </w:p>
        </w:tc>
      </w:tr>
      <w:tr w:rsidR="00546EA1" w:rsidRPr="00546EA1" w14:paraId="38A8408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18721D3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CD76BE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29.10.59.321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F54054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роторные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55AD4F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56CE9D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9C125C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1D34B3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29.10.59.322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1F9437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плужные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29EE96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57794A0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E53934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745F12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29.10.59.323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140F6ED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аэродромно-уборочные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44DBDC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F74FDEA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78DA3A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FCC1C3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29.10.59.329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463BFC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Снегоочистители прочие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1C00B0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3A49CA72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63DCE1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C17A776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29.10.59.390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2803DAB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Средства автотранспортные специального назначения прочие,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CCAC73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24FCBC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BE8514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A81FC49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29.20.23.111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7B855E9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не более 0,75 т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05C499E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4657997D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A48EA2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A4CC79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29.20.23.112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7E91E6B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3E4DB64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294E790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9A8315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129.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47ABEA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29.20.23.113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3F044B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1389D21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DA4B6F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284E65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F86772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29.20.23.114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4969059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Прицепы и полуприцепы, технически допустимая максимальная масса которых свыше 10 т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F2C9D8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E7F880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630BD0B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752ABC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29.20.23.120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99422EC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30C6B5C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23A93108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D926C0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132.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548242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29.20.23.190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1B9F1E65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Прицепы и полуприцепы прочие, не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включенные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в другие группировки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25DCDB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572EDC7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CCAD40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133.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C35CFE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30.11.2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3775172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Суда и аналогичные плавучие средства для перевозки людей или грузов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205E4F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5BD1AF7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3BCC5BD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134.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29EBC05D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30.11.3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43F7C49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Суда рыболовные и прочие суда специального назначения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228FE7D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1DB89B39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2C027A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135.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0BD4AA4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30.11.4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8E558C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Платформы плавучие или погружные и инфраструктура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718BDD6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546EA1" w:rsidRPr="00546EA1" w14:paraId="74AAD44E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E278A2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136.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DED1AE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30.11.5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C2E8E26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Конструкции плавучие прочие (включая плоты, понтоны, кессоны, дебаркадеры, буи и бакены)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1102D6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2AC7F105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89FB94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137.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0292FBD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30.20.1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5BD2FE14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Локомотивы железнодорожные и тендеры локомотивов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86A22D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012CC5E3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53760EE7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138.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32695B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30.20.2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2A49CF71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6CA7EC9A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A4A5EE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DB04558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139.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E611D6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30.20.3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4EB2EFD8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Состав подвижной прочий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1A822C3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</w:t>
            </w:r>
          </w:p>
        </w:tc>
      </w:tr>
      <w:tr w:rsidR="00546EA1" w:rsidRPr="00546EA1" w14:paraId="6ED64361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422738AE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140.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5B63B9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30.30.1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B19A5B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Установки силовые и двигатели летательных или космических аппаратов; наземные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тренажеры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для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летного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состава, их части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51F63EDB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5</w:t>
            </w:r>
          </w:p>
        </w:tc>
      </w:tr>
      <w:tr w:rsidR="00546EA1" w:rsidRPr="00546EA1" w14:paraId="25B9F276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14:paraId="2CE3C8B1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141.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996E9DF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30.30.3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14:paraId="6D96D2FF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Вертолеты</w:t>
            </w:r>
            <w:proofErr w:type="spellEnd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самолеты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14:paraId="4E296950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200</w:t>
            </w:r>
          </w:p>
        </w:tc>
      </w:tr>
      <w:tr w:rsidR="00546EA1" w:rsidRPr="00546EA1" w14:paraId="1B3A9F64" w14:textId="7777777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76EE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142.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5C205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30.30.4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12590" w14:textId="77777777" w:rsidR="002F74C6" w:rsidRPr="00546EA1" w:rsidRDefault="005842FD">
            <w:pPr>
              <w:pStyle w:val="ConsPlusNormal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Аппараты космические (в том числе спутники) и космические ракеты-носители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AE6F2" w14:textId="77777777" w:rsidR="002F74C6" w:rsidRPr="00546EA1" w:rsidRDefault="005842FD">
            <w:pPr>
              <w:pStyle w:val="ConsPlusNormal"/>
              <w:jc w:val="center"/>
              <w:rPr>
                <w:rFonts w:ascii="Times" w:hAnsi="Times"/>
                <w:color w:val="000000" w:themeColor="text1"/>
                <w:sz w:val="22"/>
                <w:szCs w:val="22"/>
              </w:rPr>
            </w:pPr>
            <w:r w:rsidRPr="00546EA1">
              <w:rPr>
                <w:rFonts w:ascii="Times" w:hAnsi="Times"/>
                <w:color w:val="000000" w:themeColor="text1"/>
                <w:sz w:val="22"/>
                <w:szCs w:val="22"/>
              </w:rPr>
              <w:t>200</w:t>
            </w:r>
          </w:p>
        </w:tc>
      </w:tr>
    </w:tbl>
    <w:p w14:paraId="3064ACEA" w14:textId="77777777" w:rsidR="002F74C6" w:rsidRPr="00546EA1" w:rsidRDefault="002F74C6" w:rsidP="00546EA1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sectPr w:rsidR="002F74C6" w:rsidRPr="00546EA1" w:rsidSect="002F74C6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A5EC2" w14:textId="77777777" w:rsidR="00B64FAF" w:rsidRDefault="00B64FAF" w:rsidP="002F74C6">
      <w:r>
        <w:separator/>
      </w:r>
    </w:p>
  </w:endnote>
  <w:endnote w:type="continuationSeparator" w:id="0">
    <w:p w14:paraId="0F8F57C9" w14:textId="77777777" w:rsidR="00B64FAF" w:rsidRDefault="00B64FAF" w:rsidP="002F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27CEA" w14:textId="77777777" w:rsidR="00B64FAF" w:rsidRDefault="00B64FAF" w:rsidP="002F74C6">
      <w:r>
        <w:separator/>
      </w:r>
    </w:p>
  </w:footnote>
  <w:footnote w:type="continuationSeparator" w:id="0">
    <w:p w14:paraId="1E9F2ED1" w14:textId="77777777" w:rsidR="00B64FAF" w:rsidRDefault="00B64FAF" w:rsidP="002F7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embedSystemFont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C6"/>
    <w:rsid w:val="00175382"/>
    <w:rsid w:val="002F74C6"/>
    <w:rsid w:val="00546EA1"/>
    <w:rsid w:val="005842FD"/>
    <w:rsid w:val="00B64FAF"/>
    <w:rsid w:val="00F1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3D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4C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2F74C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2F74C6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2F74C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F74C6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2F74C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F74C6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546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6EA1"/>
  </w:style>
  <w:style w:type="paragraph" w:styleId="a5">
    <w:name w:val="footer"/>
    <w:basedOn w:val="a"/>
    <w:link w:val="a6"/>
    <w:uiPriority w:val="99"/>
    <w:unhideWhenUsed/>
    <w:rsid w:val="00546E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6EA1"/>
  </w:style>
  <w:style w:type="paragraph" w:styleId="a7">
    <w:name w:val="Document Map"/>
    <w:basedOn w:val="a"/>
    <w:link w:val="a8"/>
    <w:uiPriority w:val="99"/>
    <w:semiHidden/>
    <w:unhideWhenUsed/>
    <w:rsid w:val="00546EA1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46E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1714</Words>
  <Characters>11641</Characters>
  <Application>Microsoft Macintosh Word</Application>
  <DocSecurity>0</DocSecurity>
  <Lines>776</Lines>
  <Paragraphs>702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Постановление Правительства РФ от 31.12.2015 N 1521
"Об утверждении критериев отнесения товара к продукции машиностроения, цены единицы продукции машиностроения, при превышении которой сведения о такой продукции включаются в формируемые заказчиками или юр</vt:lpstr>
      <vt:lpstr>ПРАВИТЕЛЬСТВО РОССИЙСКОЙ ФЕДЕРАЦИИ</vt:lpstr>
      <vt:lpstr>ПОСТАНОВЛЕНИЕ</vt:lpstr>
      <vt:lpstr>от 31 декабря 2015 г. N 1521</vt:lpstr>
      <vt:lpstr>ОБ УТВЕРЖДЕНИИ КРИТЕРИЕВ</vt:lpstr>
      <vt:lpstr>Председатель Правительства</vt:lpstr>
      <vt:lpstr>ЦЕНА</vt:lpstr>
    </vt:vector>
  </TitlesOfParts>
  <Manager/>
  <Company/>
  <LinksUpToDate>false</LinksUpToDate>
  <CharactersWithSpaces>12653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cp:lastPrinted>2016-03-13T10:38:00Z</cp:lastPrinted>
  <dcterms:created xsi:type="dcterms:W3CDTF">2016-03-11T20:13:00Z</dcterms:created>
  <dcterms:modified xsi:type="dcterms:W3CDTF">2016-03-13T10:38:00Z</dcterms:modified>
  <cp:category/>
</cp:coreProperties>
</file>