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C1F358" w14:textId="77777777" w:rsidR="00EF6D82" w:rsidRPr="00FE18AA" w:rsidRDefault="0010441F" w:rsidP="00FE18AA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69A15048" w14:textId="77777777" w:rsidR="00EF6D82" w:rsidRPr="00FE18AA" w:rsidRDefault="00EF6D82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6C91C7C6" w14:textId="77777777" w:rsidR="00EF6D82" w:rsidRPr="00FE18AA" w:rsidRDefault="0010441F" w:rsidP="00FE18AA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ПОСТАНОВЛЕНИЕ</w:t>
      </w:r>
    </w:p>
    <w:p w14:paraId="2FA9ED2B" w14:textId="77777777" w:rsidR="00EF6D82" w:rsidRPr="00FE18AA" w:rsidRDefault="0010441F" w:rsidP="00FE18AA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от 14 июня 2012 г. N 591</w:t>
      </w:r>
    </w:p>
    <w:p w14:paraId="24FC5660" w14:textId="77777777" w:rsidR="00EF6D82" w:rsidRPr="00FE18AA" w:rsidRDefault="00EF6D82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F8A6CD9" w14:textId="77777777" w:rsidR="00EF6D82" w:rsidRPr="00FE18AA" w:rsidRDefault="0010441F" w:rsidP="00FE18AA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ОБ УТВЕРЖДЕНИИ ПРАВИЛ</w:t>
      </w:r>
    </w:p>
    <w:p w14:paraId="7C7EC813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ПОДГОТОВКИ И ПРИНЯТИЯ АКТОВ ПРАВИТЕЛЬСТВА РОССИЙСКОЙ</w:t>
      </w:r>
    </w:p>
    <w:p w14:paraId="26CE7BDD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ФЕДЕРАЦИИ ОБ ОПРЕДЕЛЕНИИ КОНКРЕТНОЙ ЗАКУПКИ, ПЕРЕЧНЕЙ</w:t>
      </w:r>
    </w:p>
    <w:p w14:paraId="5A72839B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И (ИЛИ) ГРУПП ТОВА</w:t>
      </w:r>
      <w:bookmarkStart w:id="0" w:name="_GoBack"/>
      <w:bookmarkEnd w:id="0"/>
      <w:r w:rsidRPr="00FE18AA">
        <w:rPr>
          <w:rFonts w:ascii="Times" w:hAnsi="Times"/>
          <w:color w:val="000000" w:themeColor="text1"/>
          <w:sz w:val="22"/>
          <w:szCs w:val="22"/>
        </w:rPr>
        <w:t>РОВ, РАБОТ, УСЛУГ, СВЕДЕНИЯ О КОТОРЫХ</w:t>
      </w:r>
    </w:p>
    <w:p w14:paraId="762FC598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НЕ СОСТАВЛЯЮТ ГОСУДАРСТВЕННУЮ ТАЙНУ, НО НЕ ПОДЛЕЖАТ</w:t>
      </w:r>
    </w:p>
    <w:p w14:paraId="21BC54D4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РАЗМЕЩЕНИЮ В ЕДИНОЙ ИНФОРМАЦИОННОЙ СИСТЕМЕ В СФЕРЕ ЗАКУПОК</w:t>
      </w:r>
    </w:p>
    <w:p w14:paraId="510EFF30" w14:textId="77777777" w:rsidR="00EF6D82" w:rsidRPr="00FE18AA" w:rsidRDefault="0010441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Список изменяющих документов</w:t>
      </w:r>
    </w:p>
    <w:p w14:paraId="4760BACA" w14:textId="0A0A6EB5" w:rsidR="00EF6D82" w:rsidRPr="00FE18AA" w:rsidRDefault="0010441F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(в ред. Постановления Правительства РФ от 30.12.2015 N 1509)</w:t>
      </w:r>
    </w:p>
    <w:p w14:paraId="64EAB5DE" w14:textId="77777777" w:rsidR="00EF6D82" w:rsidRPr="00FE18AA" w:rsidRDefault="00EF6D8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1B4FE15D" w14:textId="6E761010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В соответствии с Федеральным законом "О закупках товаров, работ, услуг отдельными видами юридических лиц" Правительство Российской Федерации постановляет:</w:t>
      </w:r>
    </w:p>
    <w:p w14:paraId="62856CD9" w14:textId="16C294D0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Утвердить прилагаемые Правила подготовки и принятия актов Правительства Российской Федерации об определении конкретной закупки, перечней и (или) групп товаров, работ, услуг, сведения о которых не составляют государственную тайну, но не подлежат размещению в единой информационной системе в сфере закупок.</w:t>
      </w:r>
    </w:p>
    <w:p w14:paraId="27D1161D" w14:textId="77777777" w:rsidR="00EF6D82" w:rsidRPr="00FE18AA" w:rsidRDefault="00EF6D82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1B4A16FA" w14:textId="77777777" w:rsidR="00EF6D82" w:rsidRPr="00FE18AA" w:rsidRDefault="0010441F" w:rsidP="00FE18AA">
      <w:pPr>
        <w:pStyle w:val="ConsPlusNormal"/>
        <w:jc w:val="right"/>
        <w:outlineLvl w:val="0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04603064" w14:textId="77777777" w:rsidR="00EF6D82" w:rsidRPr="00FE18AA" w:rsidRDefault="0010441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792D2F50" w14:textId="77777777" w:rsidR="00EF6D82" w:rsidRPr="00FE18AA" w:rsidRDefault="0010441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65839A93" w14:textId="77777777" w:rsidR="00EF6D82" w:rsidRPr="00FE18AA" w:rsidRDefault="0010441F" w:rsidP="00FE18AA">
      <w:pPr>
        <w:pStyle w:val="ConsPlusNormal"/>
        <w:pageBreakBefore/>
        <w:jc w:val="right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lastRenderedPageBreak/>
        <w:t>Утверждены</w:t>
      </w:r>
    </w:p>
    <w:p w14:paraId="04CDDB30" w14:textId="77777777" w:rsidR="00EF6D82" w:rsidRPr="00FE18AA" w:rsidRDefault="0010441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постановлением Правительства</w:t>
      </w:r>
    </w:p>
    <w:p w14:paraId="685E757C" w14:textId="77777777" w:rsidR="00EF6D82" w:rsidRPr="00FE18AA" w:rsidRDefault="0010441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0ACE06F8" w14:textId="77777777" w:rsidR="00EF6D82" w:rsidRPr="00FE18AA" w:rsidRDefault="0010441F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от 14 июня 2012 г. N 591</w:t>
      </w:r>
    </w:p>
    <w:p w14:paraId="1CEE014F" w14:textId="77777777" w:rsidR="00EF6D82" w:rsidRPr="00FE18AA" w:rsidRDefault="00EF6D8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71B4E36D" w14:textId="77777777" w:rsidR="00EF6D82" w:rsidRPr="00FE18AA" w:rsidRDefault="0010441F" w:rsidP="00FE18AA">
      <w:pPr>
        <w:pStyle w:val="ConsPlusTitle"/>
        <w:jc w:val="center"/>
        <w:outlineLvl w:val="0"/>
        <w:rPr>
          <w:rFonts w:ascii="Times" w:hAnsi="Times"/>
          <w:color w:val="000000" w:themeColor="text1"/>
          <w:sz w:val="22"/>
          <w:szCs w:val="22"/>
        </w:rPr>
      </w:pPr>
      <w:bookmarkStart w:id="1" w:name="P32"/>
      <w:bookmarkEnd w:id="1"/>
      <w:r w:rsidRPr="00FE18AA">
        <w:rPr>
          <w:rFonts w:ascii="Times" w:hAnsi="Times"/>
          <w:color w:val="000000" w:themeColor="text1"/>
          <w:sz w:val="22"/>
          <w:szCs w:val="22"/>
        </w:rPr>
        <w:t>ПРАВИЛА</w:t>
      </w:r>
    </w:p>
    <w:p w14:paraId="4385C17C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ПОДГОТОВКИ И ПРИНЯТИЯ АКТОВ ПРАВИТЕЛЬСТВА РОССИЙСКОЙ</w:t>
      </w:r>
    </w:p>
    <w:p w14:paraId="7D5C99AB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ФЕДЕРАЦИИ ОБ ОПРЕДЕЛЕНИИ КОНКРЕТНОЙ ЗАКУПКИ, ПЕРЕЧНЕЙ</w:t>
      </w:r>
    </w:p>
    <w:p w14:paraId="64803D57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И (ИЛИ) ГРУПП ТОВАРОВ, РАБОТ, УСЛУГ, СВЕДЕНИЯ О КОТОРЫХ</w:t>
      </w:r>
    </w:p>
    <w:p w14:paraId="26BE1523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НЕ СОСТАВЛЯЮТ ГОСУДАРСТВЕННУЮ ТАЙНУ, НО НЕ ПОДЛЕЖАТ</w:t>
      </w:r>
    </w:p>
    <w:p w14:paraId="653DB415" w14:textId="77777777" w:rsidR="00EF6D82" w:rsidRPr="00FE18AA" w:rsidRDefault="0010441F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РАЗМЕЩЕНИЮ В ЕДИНОЙ ИНФОРМАЦИОННОЙ СИСТЕМЕ В СФЕРЕ ЗАКУПОК</w:t>
      </w:r>
    </w:p>
    <w:p w14:paraId="309FEC93" w14:textId="77777777" w:rsidR="00EF6D82" w:rsidRPr="00FE18AA" w:rsidRDefault="00EF6D82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024383B2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1. Настоящие Правила определяют порядок и сроки разработки, согласования и принятия актов Правительства Российской Федерации об определении конкретной закупки, перечней и (или) групп товаров, работ, услуг, сведения о которых не составляют государственную тайну, но не подлежат размещению в единой информационной системе в сфере закупок (далее - единая информационная система, проекты актов).</w:t>
      </w:r>
    </w:p>
    <w:p w14:paraId="2B78BBD7" w14:textId="134277EC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 xml:space="preserve">2. Проекты актов разрабатываются федеральными органами исполнительной власти и иными органами и организациями, полномочия которых по разработке проектов актов Правительства Российской Федерации установлены законодательством Российской Федерации (далее - органы-разработчики), согласно сфере деятельности на основании предложений организаций,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определенных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 xml:space="preserve"> в части 2 статьи 1 Федерального закона "О закупках товаров, работ, услуг отдельными видами юридических лиц", в том числе на основании предложений подведомственных организаций, а также организаций, координацию и регулирование деятельности которых осуществляют органы-разработчики.</w:t>
      </w:r>
    </w:p>
    <w:p w14:paraId="51CAFFBF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Срок рассмотрения указанных предложений не превышает 30 дней.</w:t>
      </w:r>
    </w:p>
    <w:p w14:paraId="73C217A7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 xml:space="preserve">3. Органы-разработчики при необходимости привлекают экспертов, представителей экспертных организаций для рассмотрения предложений об определении конкретной закупки, перечней или групп товаров, работ, услуг, сведения о которых не составляют государственную тайну, но не подлежат размещению в единой информационной системе, в том числе прилагаемых к ним описаний, обоснований и оценок последствий предлагаемых решений. В случае если органами-разработчиками принято решение о проведении экспертизы указанных предложений, срок рассмотрения предложений может быть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продлен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>, но не более чем на 30 дней.</w:t>
      </w:r>
    </w:p>
    <w:p w14:paraId="72924D28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4. Проекты актов разрабатываются на основании положений концепций долгосрочного социально-экономического развития Российской Федерации и основных направлений деятельности Правительства Российской Федерации на соответствующий период, федеральных конституционных законов, федеральных законов, решений Президента Российской Федерации и Правительства Российской Федерации.</w:t>
      </w:r>
    </w:p>
    <w:p w14:paraId="71A6DC4F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5. К проекту акта прилагается пояснительная записка, содержащая описание проблемы, на решение которой направлен проект акта, обоснование причин для отнесения сведений о закупке товаров, работ и услуг к сведениям, не подлежащим размещению в единой информационной системе, оценку экономических, социальных и иных последствий предлагаемых решений.</w:t>
      </w:r>
    </w:p>
    <w:p w14:paraId="2F6E5773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 xml:space="preserve">6. В случае если подготавливаемый проект акта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влечет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 xml:space="preserve"> за собой необходимость изменения существующих актов, эти изменения включаются в проект акта или представляются одновременно с ним в виде отдельного проекта акта.</w:t>
      </w:r>
    </w:p>
    <w:p w14:paraId="371D91D2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2" w:name="P51"/>
      <w:bookmarkEnd w:id="2"/>
      <w:r w:rsidRPr="00FE18AA">
        <w:rPr>
          <w:rFonts w:ascii="Times" w:hAnsi="Times"/>
          <w:color w:val="000000" w:themeColor="text1"/>
          <w:sz w:val="22"/>
          <w:szCs w:val="22"/>
        </w:rPr>
        <w:t>7. Проекты актов до их внесения в Правительство Российской Федерации подлежат обязательному согласованию с Министерством экономического развития Российской Федерации, а также при необходимости с другими государственными органами и организациями (далее - согласующие органы и организации). Состав согласующих органов и организаций, с которыми требуются дополнительные согласования, определяется самостоятельно руководителем органа, вносящим проект акта, а также Председателем Правительства Российской Федерации или Заместителем Председателя Правительства Российской Федерации.</w:t>
      </w:r>
    </w:p>
    <w:p w14:paraId="0470043A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8. Ответственность за проведение согласований проекта акта возлагается на руководителя органа-разработчика.</w:t>
      </w:r>
    </w:p>
    <w:p w14:paraId="585EDDDD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9. Направленные на согласование проекты актов (их копии) визируются руководителями (их заместителями) органов-разработчиков и согласующих органов и организаций в 10-дневный срок со дня поступления на согласование. При наличии возражений проекты актов визируются с замечаниями, которые оформляются на бланке согласующего органа и организации, подписываются соответствующим руководителем (его заместителем) и прилагаются к проекту акта (его копии).</w:t>
      </w:r>
    </w:p>
    <w:p w14:paraId="4A725B59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3" w:name="P54"/>
      <w:bookmarkEnd w:id="3"/>
      <w:r w:rsidRPr="00FE18AA">
        <w:rPr>
          <w:rFonts w:ascii="Times" w:hAnsi="Times"/>
          <w:color w:val="000000" w:themeColor="text1"/>
          <w:sz w:val="22"/>
          <w:szCs w:val="22"/>
        </w:rPr>
        <w:t xml:space="preserve">10. В случае неполучения завизированного согласующими органами и организациями проекта акта в 3-дневный срок с даты истечения установленного для согласования срока проект акта может быть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внесен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 xml:space="preserve"> в Правительство Российской Федерации без согласований.</w:t>
      </w:r>
    </w:p>
    <w:p w14:paraId="20274D09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4" w:name="P55"/>
      <w:bookmarkEnd w:id="4"/>
      <w:r w:rsidRPr="00FE18AA">
        <w:rPr>
          <w:rFonts w:ascii="Times" w:hAnsi="Times"/>
          <w:color w:val="000000" w:themeColor="text1"/>
          <w:sz w:val="22"/>
          <w:szCs w:val="22"/>
        </w:rPr>
        <w:t xml:space="preserve">11. При наличии разногласий по проекту акта вносящий руководитель органа-разработчика обеспечивает обсуждение проекта акта с руководителями согласующих органов и организаций или по указанию руководителей их заместителями с целью поиска взаимоприемлемого решения. Проект акта может быть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внесен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 xml:space="preserve"> в Правительство Российской Федерации с разногласиями только вместе с протоколом согласительного совещания и подлинниками замечаний, подписанными имеющими разногласия руководителями или по указанию руководителей их заместителями.</w:t>
      </w:r>
    </w:p>
    <w:p w14:paraId="1EC314BC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bookmarkStart w:id="5" w:name="P56"/>
      <w:bookmarkEnd w:id="5"/>
      <w:r w:rsidRPr="00FE18AA">
        <w:rPr>
          <w:rFonts w:ascii="Times" w:hAnsi="Times"/>
          <w:color w:val="000000" w:themeColor="text1"/>
          <w:sz w:val="22"/>
          <w:szCs w:val="22"/>
        </w:rPr>
        <w:t xml:space="preserve">12. В случае неполучения протокола согласительного совещания, подписанного руководителями (заместителями руководителей) согласующих органов и организаций в 5-дневный срок со дня поступления в согласующий орган и организацию указанного протокола, проект акта может быть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внесен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 xml:space="preserve"> в Правительство Российской Федерации с протоколом согласительного совещания без подписей руководителей (заместителей руководителей) согласующих органов и организаций.</w:t>
      </w:r>
    </w:p>
    <w:p w14:paraId="3CFF2832" w14:textId="1F5C935E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13. Проекты актов вносятся в Правительство Российской Федерации при наличии согласований, предусмотренных пунктом 7 настоящих Правил, или в порядке, предусмотренном пунктом 10 настоящих Правил, либо при наличии разногласий, оформленных в соответствии с пунктами 11 и 12 настоящих Правил.</w:t>
      </w:r>
    </w:p>
    <w:p w14:paraId="23B5CCF9" w14:textId="77777777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 xml:space="preserve">14. Проекты актов, </w:t>
      </w:r>
      <w:proofErr w:type="spellStart"/>
      <w:r w:rsidRPr="00FE18AA">
        <w:rPr>
          <w:rFonts w:ascii="Times" w:hAnsi="Times"/>
          <w:color w:val="000000" w:themeColor="text1"/>
          <w:sz w:val="22"/>
          <w:szCs w:val="22"/>
        </w:rPr>
        <w:t>внесенные</w:t>
      </w:r>
      <w:proofErr w:type="spellEnd"/>
      <w:r w:rsidRPr="00FE18AA">
        <w:rPr>
          <w:rFonts w:ascii="Times" w:hAnsi="Times"/>
          <w:color w:val="000000" w:themeColor="text1"/>
          <w:sz w:val="22"/>
          <w:szCs w:val="22"/>
        </w:rPr>
        <w:t xml:space="preserve"> в Правительство Российской Федерации с отступлением от требований, установленных в настоящих Правилах, в 5-дневный срок возвращаются Аппаратом Правительства Российской Федерации с указанием причин возврата.</w:t>
      </w:r>
    </w:p>
    <w:p w14:paraId="108538E3" w14:textId="59DCB6FB" w:rsidR="00EF6D82" w:rsidRPr="00FE18AA" w:rsidRDefault="0010441F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E18AA">
        <w:rPr>
          <w:rFonts w:ascii="Times" w:hAnsi="Times"/>
          <w:color w:val="000000" w:themeColor="text1"/>
          <w:sz w:val="22"/>
          <w:szCs w:val="22"/>
        </w:rPr>
        <w:t>15. Рассмотрение и принятие актов Правительства Российской Федерации осуществляются в порядке, предусмотренном Регламентом Правительства Российской Федерации.</w:t>
      </w:r>
    </w:p>
    <w:sectPr w:rsidR="00EF6D82" w:rsidRPr="00FE18AA" w:rsidSect="00EF6D82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6330D" w14:textId="77777777" w:rsidR="00CE11C1" w:rsidRDefault="00CE11C1" w:rsidP="00EF6D82">
      <w:r>
        <w:separator/>
      </w:r>
    </w:p>
  </w:endnote>
  <w:endnote w:type="continuationSeparator" w:id="0">
    <w:p w14:paraId="683CE92D" w14:textId="77777777" w:rsidR="00CE11C1" w:rsidRDefault="00CE11C1" w:rsidP="00EF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2A787E" w14:textId="77777777" w:rsidR="00CE11C1" w:rsidRDefault="00CE11C1" w:rsidP="00EF6D82">
      <w:r>
        <w:separator/>
      </w:r>
    </w:p>
  </w:footnote>
  <w:footnote w:type="continuationSeparator" w:id="0">
    <w:p w14:paraId="371B372C" w14:textId="77777777" w:rsidR="00CE11C1" w:rsidRDefault="00CE11C1" w:rsidP="00EF6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proofState w:spelling="clean" w:grammar="clean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D82"/>
    <w:rsid w:val="0010441F"/>
    <w:rsid w:val="004B6392"/>
    <w:rsid w:val="00CE11C1"/>
    <w:rsid w:val="00EF6D82"/>
    <w:rsid w:val="00FE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FC6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D82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EF6D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F6D82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EF6D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EF6D82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EF6D8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F6D82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FE18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18AA"/>
  </w:style>
  <w:style w:type="paragraph" w:styleId="a5">
    <w:name w:val="footer"/>
    <w:basedOn w:val="a"/>
    <w:link w:val="a6"/>
    <w:uiPriority w:val="99"/>
    <w:unhideWhenUsed/>
    <w:rsid w:val="00FE18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18AA"/>
  </w:style>
  <w:style w:type="paragraph" w:styleId="a7">
    <w:name w:val="Document Map"/>
    <w:basedOn w:val="a"/>
    <w:link w:val="a8"/>
    <w:uiPriority w:val="99"/>
    <w:semiHidden/>
    <w:unhideWhenUsed/>
    <w:rsid w:val="00FE18AA"/>
    <w:rPr>
      <w:sz w:val="24"/>
      <w:szCs w:val="2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E18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841</Words>
  <Characters>6154</Characters>
  <Application>Microsoft Macintosh Word</Application>
  <DocSecurity>0</DocSecurity>
  <Lines>102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>Постановление Правительства РФ от 14.06.2012 N 591
(ред. от 30.12.2015)
"Об утверждении Правил подготовки и принятия актов Правительства Российской Федерации об определении конкретной закупки, перечней и (или) групп товаров, работ, услуг, сведения о котор</vt:lpstr>
      <vt:lpstr>ПРАВИТЕЛЬСТВО РОССИЙСКОЙ ФЕДЕРАЦИИ</vt:lpstr>
      <vt:lpstr>ПОСТАНОВЛЕНИЕ</vt:lpstr>
      <vt:lpstr>от 14 июня 2012 г. N 591</vt:lpstr>
      <vt:lpstr>ОБ УТВЕРЖДЕНИИ ПРАВИЛ</vt:lpstr>
      <vt:lpstr>Председатель Правительства</vt:lpstr>
      <vt:lpstr>ПРАВИЛА</vt:lpstr>
    </vt:vector>
  </TitlesOfParts>
  <Manager/>
  <Company/>
  <LinksUpToDate>false</LinksUpToDate>
  <CharactersWithSpaces>6948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2016-03-11T20:15:00Z</dcterms:created>
  <dcterms:modified xsi:type="dcterms:W3CDTF">2016-03-13T09:36:00Z</dcterms:modified>
  <cp:category/>
</cp:coreProperties>
</file>