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C2" w:rsidRPr="00E17EC2" w:rsidRDefault="00E17EC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bookmarkStart w:id="0" w:name="Par1"/>
      <w:bookmarkEnd w:id="0"/>
      <w:r w:rsidRPr="00E17EC2">
        <w:rPr>
          <w:rFonts w:ascii="Times New Roman" w:hAnsi="Times New Roman"/>
          <w:b/>
          <w:bCs/>
          <w:sz w:val="22"/>
          <w:szCs w:val="22"/>
        </w:rPr>
        <w:t>ПРАВИТЕЛЬСТВО РОССИЙСК</w:t>
      </w:r>
      <w:bookmarkStart w:id="1" w:name="_GoBack"/>
      <w:bookmarkEnd w:id="1"/>
      <w:r w:rsidRPr="00E17EC2">
        <w:rPr>
          <w:rFonts w:ascii="Times New Roman" w:hAnsi="Times New Roman"/>
          <w:b/>
          <w:bCs/>
          <w:sz w:val="22"/>
          <w:szCs w:val="22"/>
        </w:rPr>
        <w:t>ОЙ ФЕДЕРАЦИИ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17EC2">
        <w:rPr>
          <w:rFonts w:ascii="Times New Roman" w:hAnsi="Times New Roman"/>
          <w:b/>
          <w:bCs/>
          <w:sz w:val="22"/>
          <w:szCs w:val="22"/>
        </w:rPr>
        <w:t>ПОСТАНОВЛЕНИЕ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17EC2">
        <w:rPr>
          <w:rFonts w:ascii="Times New Roman" w:hAnsi="Times New Roman"/>
          <w:b/>
          <w:bCs/>
          <w:sz w:val="22"/>
          <w:szCs w:val="22"/>
        </w:rPr>
        <w:t>от 21 июня 2012 г. N 616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17EC2">
        <w:rPr>
          <w:rFonts w:ascii="Times New Roman" w:hAnsi="Times New Roman"/>
          <w:b/>
          <w:bCs/>
          <w:sz w:val="22"/>
          <w:szCs w:val="22"/>
        </w:rPr>
        <w:t>ОБ УТВЕРЖДЕНИИ ПЕРЕЧНЯ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17EC2">
        <w:rPr>
          <w:rFonts w:ascii="Times New Roman" w:hAnsi="Times New Roman"/>
          <w:b/>
          <w:bCs/>
          <w:sz w:val="22"/>
          <w:szCs w:val="22"/>
        </w:rPr>
        <w:t>ТОВАРОВ, РАБОТ И УСЛУГ, ЗАКУПКА КОТОРЫХ ОСУЩЕСТВЛЯЕТСЯ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17EC2">
        <w:rPr>
          <w:rFonts w:ascii="Times New Roman" w:hAnsi="Times New Roman"/>
          <w:b/>
          <w:bCs/>
          <w:sz w:val="22"/>
          <w:szCs w:val="22"/>
        </w:rPr>
        <w:t>В ЭЛЕКТРОННОЙ ФОРМЕ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Список изменяющих документов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E17EC2">
        <w:rPr>
          <w:rFonts w:ascii="Times New Roman" w:hAnsi="Times New Roman"/>
          <w:sz w:val="22"/>
          <w:szCs w:val="22"/>
        </w:rPr>
        <w:t>(в ред. Постановлений Правительства РФ от 11.11.2015 N 1217,</w:t>
      </w:r>
      <w:proofErr w:type="gramEnd"/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от 30.12.2015 N 1509)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E17EC2" w:rsidRPr="00E17EC2" w:rsidRDefault="00E17E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В соответствии с Федеральным законом "О закупках товаров, работ, услуг отдельными видами юридических лиц" Правительство Российской Федерации постановляет:</w:t>
      </w:r>
    </w:p>
    <w:p w:rsidR="00E17EC2" w:rsidRPr="00E17EC2" w:rsidRDefault="00E17E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1. Утвердить прилагаемый перечень товаров, работ и услуг, закупка которых осуществляется в электронной форме.</w:t>
      </w:r>
    </w:p>
    <w:p w:rsidR="00E17EC2" w:rsidRPr="00E17EC2" w:rsidRDefault="00E17E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2. Установить, что закупка товаров, работ и услуг, включенных в перечень, утвержденный настоящим постановлением, не осуществляется в электронной форме:</w:t>
      </w:r>
    </w:p>
    <w:p w:rsidR="00E17EC2" w:rsidRPr="00E17EC2" w:rsidRDefault="00E17E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если информация о закупке в соответствии с частью 15 статьи 4 Федерального закона "О закупках товаров, работ, услуг отдельными видами юридических лиц" не подлежит размещению в единой информационной системе в сфере закупок;</w:t>
      </w:r>
    </w:p>
    <w:p w:rsidR="00E17EC2" w:rsidRPr="00E17EC2" w:rsidRDefault="00E17E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если потребность в закупке возникла вследствие произошедшей аварийной ситуации, непреодолимой силы, необходимости срочного медицинского вмешательства, чрезвычайных ситуаций природного или техногенного характера, а также в целях предотвращения угрозы их возникновения;</w:t>
      </w:r>
    </w:p>
    <w:p w:rsidR="00E17EC2" w:rsidRPr="00E17EC2" w:rsidRDefault="00E17E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если закупка осуществляется у единственного поставщика (исполнителя, подрядчика) в соответствии с положением о закупке, предусмотренным статьей 2 Федерального закона "О закупках товаров, работ, услуг отдельными видами юридических лиц".</w:t>
      </w:r>
    </w:p>
    <w:p w:rsidR="00E17EC2" w:rsidRPr="00E17EC2" w:rsidRDefault="00E17E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3. Настоящее постановление вступает в силу по истечении одного месяца со дня его официального опубликования.</w:t>
      </w:r>
    </w:p>
    <w:p w:rsidR="00E17EC2" w:rsidRPr="00E17EC2" w:rsidRDefault="00E17E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E17EC2" w:rsidRPr="00E17EC2" w:rsidRDefault="00E17EC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Председатель Правительства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Российской Федерации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Д.МЕДВЕДЕВ</w:t>
      </w:r>
    </w:p>
    <w:p w:rsidR="00E17EC2" w:rsidRPr="00E17EC2" w:rsidRDefault="00E17EC2" w:rsidP="00E17EC2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2"/>
          <w:szCs w:val="22"/>
        </w:rPr>
      </w:pPr>
      <w:bookmarkStart w:id="2" w:name="Par31"/>
      <w:bookmarkEnd w:id="2"/>
      <w:r w:rsidRPr="00E17EC2">
        <w:rPr>
          <w:rFonts w:ascii="Times New Roman" w:hAnsi="Times New Roman"/>
          <w:sz w:val="22"/>
          <w:szCs w:val="22"/>
        </w:rPr>
        <w:lastRenderedPageBreak/>
        <w:t>Утвержден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постановлением Правительства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Российской Федерации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от 21 июня 2012 г. N 616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3" w:name="Par36"/>
      <w:bookmarkEnd w:id="3"/>
      <w:r w:rsidRPr="00E17EC2">
        <w:rPr>
          <w:rFonts w:ascii="Times New Roman" w:hAnsi="Times New Roman"/>
          <w:b/>
          <w:bCs/>
          <w:sz w:val="22"/>
          <w:szCs w:val="22"/>
        </w:rPr>
        <w:t>ПЕРЕЧЕНЬ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17EC2">
        <w:rPr>
          <w:rFonts w:ascii="Times New Roman" w:hAnsi="Times New Roman"/>
          <w:b/>
          <w:bCs/>
          <w:sz w:val="22"/>
          <w:szCs w:val="22"/>
        </w:rPr>
        <w:t>ТОВАРОВ, РАБОТ И УСЛУГ, ЗАКУПКА КОТОРЫХ ОСУЩЕСТВЛЯЕТСЯ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17EC2">
        <w:rPr>
          <w:rFonts w:ascii="Times New Roman" w:hAnsi="Times New Roman"/>
          <w:b/>
          <w:bCs/>
          <w:sz w:val="22"/>
          <w:szCs w:val="22"/>
        </w:rPr>
        <w:t>В ЭЛЕКТРОННОЙ ФОРМЕ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Список изменяющих документов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E17EC2">
        <w:rPr>
          <w:rFonts w:ascii="Times New Roman" w:hAnsi="Times New Roman"/>
          <w:sz w:val="22"/>
          <w:szCs w:val="22"/>
        </w:rPr>
        <w:t>(в ред. Постановления Правительства РФ от 11.11.2015 N 1217)</w:t>
      </w:r>
    </w:p>
    <w:p w:rsidR="00E17EC2" w:rsidRPr="00E17EC2" w:rsidRDefault="00E17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037"/>
        <w:gridCol w:w="6662"/>
      </w:tblGrid>
      <w:tr w:rsidR="00E17EC2" w:rsidRPr="00E17EC2">
        <w:tc>
          <w:tcPr>
            <w:tcW w:w="3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 xml:space="preserve">Код по Общероссийскому классификатору продукции по видам экономической деятельности (ОКПД 2) </w:t>
            </w:r>
            <w:proofErr w:type="gramStart"/>
            <w:r w:rsidRPr="00E17EC2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E17EC2">
              <w:rPr>
                <w:rFonts w:ascii="Times New Roman" w:hAnsi="Times New Roman"/>
                <w:sz w:val="22"/>
                <w:szCs w:val="22"/>
              </w:rPr>
              <w:t xml:space="preserve"> 034-2014 (КПЕС 2008)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</w:tr>
      <w:tr w:rsidR="00E17EC2" w:rsidRPr="00E17EC2">
        <w:tc>
          <w:tcPr>
            <w:tcW w:w="303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13.10.72.130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Пряжа бумажная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13.94.12.190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Шнуры, изделия канатные и веревочные,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14.12.30.170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 xml:space="preserve">Одежда для поддержания физической формы (противоперегрузочные, </w:t>
            </w:r>
            <w:proofErr w:type="spellStart"/>
            <w:r w:rsidRPr="00E17EC2">
              <w:rPr>
                <w:rFonts w:ascii="Times New Roman" w:hAnsi="Times New Roman"/>
                <w:sz w:val="22"/>
                <w:szCs w:val="22"/>
              </w:rPr>
              <w:t>профилактико</w:t>
            </w:r>
            <w:proofErr w:type="spellEnd"/>
            <w:r w:rsidRPr="00E17EC2">
              <w:rPr>
                <w:rFonts w:ascii="Times New Roman" w:hAnsi="Times New Roman"/>
                <w:sz w:val="22"/>
                <w:szCs w:val="22"/>
              </w:rPr>
              <w:t>-нагрузочные, профилактические костюмы) специальная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16.24.1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Тара деревянная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17.1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Целлюлоза, бумага и картон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17.2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Изделия из бумаги и картона (кроме кода 17.23.13.191, 17.23.13.199)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18.1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Услуги полиграфические и услуги, связанные с печатанием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18.20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 xml:space="preserve">Услуги по копированию </w:t>
            </w:r>
            <w:proofErr w:type="spellStart"/>
            <w:r w:rsidRPr="00E17EC2">
              <w:rPr>
                <w:rFonts w:ascii="Times New Roman" w:hAnsi="Times New Roman"/>
                <w:sz w:val="22"/>
                <w:szCs w:val="22"/>
              </w:rPr>
              <w:t>звуко</w:t>
            </w:r>
            <w:proofErr w:type="spellEnd"/>
            <w:r w:rsidRPr="00E17EC2">
              <w:rPr>
                <w:rFonts w:ascii="Times New Roman" w:hAnsi="Times New Roman"/>
                <w:sz w:val="22"/>
                <w:szCs w:val="22"/>
              </w:rPr>
              <w:t>- и видеозаписей, а также программных средств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21.20.24.120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Кетгут и аналогичные материалы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21.20.24.130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Бинты медицинские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21.20.24.150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Изделия медицинские ватно-марлевые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21.20.24.160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Материалы перевязочные и аналогичные изделия, пропитанные или покрытые лекарственными средствами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lastRenderedPageBreak/>
              <w:t>22.19.60.111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Перчатки хирургические резиновые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22.19.60.113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Перчатки хирургические из каучукового латекса стерильные одноразовые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22.19.71.110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Презервативы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22.19.71.120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Соски различных типов (в том числе для бутылочек) и аналогичные изделия для детей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22.19.71.190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Изделия из резины, кроме твердой резины (эбонита), гигиенические или фармацевтические прочие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23.13.11.114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 xml:space="preserve">Бутылки стеклянные для крови, </w:t>
            </w:r>
            <w:proofErr w:type="spellStart"/>
            <w:r w:rsidRPr="00E17EC2">
              <w:rPr>
                <w:rFonts w:ascii="Times New Roman" w:hAnsi="Times New Roman"/>
                <w:sz w:val="22"/>
                <w:szCs w:val="22"/>
              </w:rPr>
              <w:t>трансфузионных</w:t>
            </w:r>
            <w:proofErr w:type="spellEnd"/>
            <w:r w:rsidRPr="00E17EC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17EC2">
              <w:rPr>
                <w:rFonts w:ascii="Times New Roman" w:hAnsi="Times New Roman"/>
                <w:sz w:val="22"/>
                <w:szCs w:val="22"/>
              </w:rPr>
              <w:t>инфузионных</w:t>
            </w:r>
            <w:proofErr w:type="spellEnd"/>
            <w:r w:rsidRPr="00E17EC2">
              <w:rPr>
                <w:rFonts w:ascii="Times New Roman" w:hAnsi="Times New Roman"/>
                <w:sz w:val="22"/>
                <w:szCs w:val="22"/>
              </w:rPr>
              <w:t xml:space="preserve"> препаратов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23.13.11.123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Банки стеклянные для лекарственных средств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23.13.11.132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Флаконы стеклянные для лекарственных средств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23.13.13.130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Принадлежности канцелярские из стекла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23.19.23.110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Посуда для лабораторных целей стеклянная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23.19.23.120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Посуда для гигиенических или фармацевтических целей стеклянная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23.19.23.130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Ампулы из стекла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23.19.11.140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Трубки стеклянные необработанные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25.11.23.119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25.30.22.140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эксплуатационное для ядерных реакторов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25.73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Инструмент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25.92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Тара металлическая легкая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25.93.14.130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Кнопки чертежные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25.94.11.110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Болты и винты из черных металлов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25.94.12.190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 xml:space="preserve">Изделия крепежные </w:t>
            </w:r>
            <w:proofErr w:type="spellStart"/>
            <w:r w:rsidRPr="00E17EC2">
              <w:rPr>
                <w:rFonts w:ascii="Times New Roman" w:hAnsi="Times New Roman"/>
                <w:sz w:val="22"/>
                <w:szCs w:val="22"/>
              </w:rPr>
              <w:t>нерезьбовые</w:t>
            </w:r>
            <w:proofErr w:type="spellEnd"/>
            <w:r w:rsidRPr="00E17EC2">
              <w:rPr>
                <w:rFonts w:ascii="Times New Roman" w:hAnsi="Times New Roman"/>
                <w:sz w:val="22"/>
                <w:szCs w:val="22"/>
              </w:rPr>
              <w:t xml:space="preserve"> из черных металлов прочие,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25.99.22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lastRenderedPageBreak/>
              <w:t>25.99.23.000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25.99.29.110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Магниты металлические постоянные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25.99.29.190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компьютерное, электронное и оптическое (кроме кодов 26.20.14.000, 26.70.11, 26.70.2)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27.11.42.000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 xml:space="preserve">Трансформаторы прочие мощностью не более 16 </w:t>
            </w:r>
            <w:proofErr w:type="spellStart"/>
            <w:r w:rsidRPr="00E17EC2">
              <w:rPr>
                <w:rFonts w:ascii="Times New Roman" w:hAnsi="Times New Roman"/>
                <w:sz w:val="22"/>
                <w:szCs w:val="22"/>
              </w:rPr>
              <w:t>кВА</w:t>
            </w:r>
            <w:proofErr w:type="spellEnd"/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27.11.50.130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Катушки индуктивности прочие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27.12.21.000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 xml:space="preserve">Предохранители плавкие на напряжение не более 1 </w:t>
            </w:r>
            <w:proofErr w:type="spellStart"/>
            <w:r w:rsidRPr="00E17EC2"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spellEnd"/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27.12.24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 xml:space="preserve">Реле на напряжение не более 1 </w:t>
            </w:r>
            <w:proofErr w:type="spellStart"/>
            <w:r w:rsidRPr="00E17EC2"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spellEnd"/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27.33.11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 xml:space="preserve">Выключатели на напряжение не более 1 </w:t>
            </w:r>
            <w:proofErr w:type="spellStart"/>
            <w:r w:rsidRPr="00E17EC2"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spellEnd"/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27.90.1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электрическое прочее и его части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27.90.33.110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27.90.5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Конденсаторы электрические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27.90.60.000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Резисторы, кроме нагревательных резисторов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27.90.70.000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28.21.13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Печи и камеры промышленные или лабораторные электрические; индукционное или диэлектрическое нагревательное оборудование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28.22.15.120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Погрузчики прочие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28.22.17.119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Конвейеры прочие,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28.22.18.260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Машины подъемные для механизации складов,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28.22.18.390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lastRenderedPageBreak/>
              <w:t>28.22.19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Части грузоподъемного и погрузочно-разгрузочного оборудования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28.23.11.110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Машины пишущие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28.23.13.120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Аппараты контрольно-кассовые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28.23.13.190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28.23.21.110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Аппараты фотокопировальные со встроенной оптической системой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28.23.21.120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Аппараты фотокопировальные контактного типа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28.23.21.130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Аппараты термокопировальные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28.23.23.000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Машины офисные прочие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28.23.24.000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Части и принадлежности пишущих машинок и калькуляторов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28.23.26.000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Части и принадлежности фотокопировальных аппаратов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28.24.12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Инструменты ручные прочие с механизированным приводом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28.25.14.119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и установки для фильтрования или очистки воздуха прочие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28.29.13.120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Фильтры очистки топлива для двигателей внутреннего сгорания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28.29.31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для взвешивания промышленного назначения; весы для непрерывного взвешивания изделий на конвейерах; весы, отрегулированные на постоянную массу, и весы, загружающие груз определенной массы в емкость или контейнер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28.29.32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17EC2">
              <w:rPr>
                <w:rFonts w:ascii="Times New Roman" w:hAnsi="Times New Roman"/>
                <w:sz w:val="22"/>
                <w:szCs w:val="22"/>
              </w:rPr>
              <w:t>Устройства</w:t>
            </w:r>
            <w:proofErr w:type="gramEnd"/>
            <w:r w:rsidRPr="00E17EC2">
              <w:rPr>
                <w:rFonts w:ascii="Times New Roman" w:hAnsi="Times New Roman"/>
                <w:sz w:val="22"/>
                <w:szCs w:val="22"/>
              </w:rPr>
              <w:t xml:space="preserve"> взвешивающие и весы для взвешивания людей и бытовые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28.29.39.000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для взвешивания и дозировки прочее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28.29.83.140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Разновесы для весов всех типов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28.41.11.000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Станки для обработки металла путем удаления материала с помощью лазера, ультразвука и аналогичным способом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28.41.2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Станки токарные, расточные и фрезерные металлорежущие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28.41.33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Машины ковочные или штамповочные и молоты; гидравлические прессы и прессы для обработки металлов,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28.49.12.130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для нанесения гальванического покрытия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lastRenderedPageBreak/>
              <w:t>28.49.23.199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Оснастка специальная технологическая для станков прочая, не включенная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28.92.30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Машины для выемки грунта и строительства прочие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28.96.10.120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для производства продукции из резины и пластмасс, не включенное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28.99.39.130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балансировки шин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28.99.39.190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28.99.52.000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Части прочего оборудования специального назначения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29.10.1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Двигатели внутреннего сгорания для автотранспортных средств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29.10.2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Автомобили легковые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29.10.30.110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Автобусы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29.10.30.120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Троллейбусы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29.10.4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Средства автотранспортные грузовые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29.10.59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29.20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Кузова (корпуса) для автотранспортных средств; прицепы и полуприцепы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29.3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Части и принадлежности для автотранспортных средств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30.20.40.180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Оборудование управления движением механическое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30.9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Средства транспортные и оборудование,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31.01.1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Мебель для офисов и предприятий торговли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31.09.11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Мебель металлическая, не включенная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32.40.41.000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Карты игральные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32.50.13.110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32.50.13.120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Инструменты и приспособления офтальмологические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32.50.13.190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lastRenderedPageBreak/>
              <w:t>32.50.22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Суставы искусственные;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32.50.23.000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Части и принадлежности протезов и ортопедических приспособлений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32.50.30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17EC2">
              <w:rPr>
                <w:rFonts w:ascii="Times New Roman" w:hAnsi="Times New Roman"/>
                <w:sz w:val="22"/>
                <w:szCs w:val="22"/>
              </w:rPr>
              <w:t>Мебель медицинская, включая хирургическую, стоматологическую или ветеринарную; парикмахерские кресла и аналогичные кресла, и их части</w:t>
            </w:r>
            <w:proofErr w:type="gramEnd"/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32.50.41.120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Линзы для очков из различных материалов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32.50.42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Очки для коррекции зрения, защитные или прочие очки или аналогичные оптические приборы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32.50.43.000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Оправы и арматура для очков, защитных очков и аналогичных оптических приборов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32.50.44.000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Части оправ и арматуры для очков, защитных очков и аналогичных оптических приборов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32.99.12.130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Карандаши механические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32.99.13.120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Авторучки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32.99.13.121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Авторучки перьевые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32.99.13.122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Авторучки шариковые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32.99.13.123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Фломастеры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32.99.13.130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Стилографы и прочие ручки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32.99.14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32.99.15.110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Карандаши простые и цветные с грифелями в твердой оболочке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32.99.15.140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Мелки для письма и рисования, мелки для портных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32.99.15.120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Грифели для карандашей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32.99.16.110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Доски грифельные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32.99.16.120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lastRenderedPageBreak/>
              <w:t>32.99.16.130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Ленты для пишущих машинок или аналогичные ленты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32.99.16.140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Подушки штемпельные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32.99.59.000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Изделия различные прочие, не включенные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35.30.2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Лед; услуги по подаче охлажденного воздуха и холодной воды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36.00.1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Вода природная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37.00.20.000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Отстой сточных вод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38.11.52.000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Отходы бумаги и картона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38.32.35.000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Сырье вторичное текстильное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Услуги по оптовой и розничной торговле и услуги по ремонту автотранспортных средств и мотоциклов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47.30.10.000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Услуги по розничной торговле моторным топливом в специализированных магазинах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47.30.20.000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Услуги по розничной торговле смазочными материалами и охлаждающими жидкостями для автотранспортных сре</w:t>
            </w:r>
            <w:proofErr w:type="gramStart"/>
            <w:r w:rsidRPr="00E17EC2">
              <w:rPr>
                <w:rFonts w:ascii="Times New Roman" w:hAnsi="Times New Roman"/>
                <w:sz w:val="22"/>
                <w:szCs w:val="22"/>
              </w:rPr>
              <w:t>дств в сп</w:t>
            </w:r>
            <w:proofErr w:type="gramEnd"/>
            <w:r w:rsidRPr="00E17EC2">
              <w:rPr>
                <w:rFonts w:ascii="Times New Roman" w:hAnsi="Times New Roman"/>
                <w:sz w:val="22"/>
                <w:szCs w:val="22"/>
              </w:rPr>
              <w:t>ециализированных магазинах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52.10.19.000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Услуги по складированию и хранению прочие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52.21.25.000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Услуги по буксировке частных и коммерческих автотранспортных средств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58.11.1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Книги печатные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58.13.10.000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Газеты печатные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58.14.1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Журналы и периодические издания печатные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58.19.11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Открытки почтовые печатные, открытки поздравительные и прочая издательская продукция печатная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58.19.13.110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Картинки переводные (декалькомания)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58.19.13.120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Календари печатные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58.19.14.110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Марки почтовые негашеные, гербовые и аналогичные марки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58.19.14.120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Бумага гербовая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58.19.14.130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Книжки чековые, банкноты, акции и аналогичные виды ценных бумаг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lastRenderedPageBreak/>
              <w:t>58.19.19.110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Издания печатные для слепых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58.19.19.190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Продукция издательская печатная прочая, не включенная в другие группировки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58.29.29.000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Обеспечение программное прикладное прочее на электронном носителе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59.11.23.000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Фильмы и видеозаписи прочие на дисках, магнитных лентах или прочих физических носителях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59.20.31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Издания нотные печатные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59.20.33.000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Аудиодиски, ленты или прочие физические носители с музыкальными записями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71.20.14.000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Услуги по техническому осмотру автотранспортных средств</w:t>
            </w:r>
          </w:p>
        </w:tc>
      </w:tr>
      <w:tr w:rsidR="00E17EC2" w:rsidRPr="00E17EC2">
        <w:tc>
          <w:tcPr>
            <w:tcW w:w="30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81.2</w:t>
            </w:r>
          </w:p>
        </w:tc>
        <w:tc>
          <w:tcPr>
            <w:tcW w:w="6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Услуги по чистке и уборке</w:t>
            </w:r>
          </w:p>
        </w:tc>
      </w:tr>
      <w:tr w:rsidR="00E17EC2" w:rsidRPr="00E17EC2">
        <w:tc>
          <w:tcPr>
            <w:tcW w:w="303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95.11.10.000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EC2" w:rsidRPr="00E17EC2" w:rsidRDefault="00E17E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17EC2">
              <w:rPr>
                <w:rFonts w:ascii="Times New Roman" w:hAnsi="Times New Roman"/>
                <w:sz w:val="22"/>
                <w:szCs w:val="22"/>
              </w:rPr>
              <w:t>Услуги по ремонту компьютеров и периферийного оборудования</w:t>
            </w:r>
          </w:p>
        </w:tc>
      </w:tr>
    </w:tbl>
    <w:p w:rsidR="009C6FC8" w:rsidRPr="00E17EC2" w:rsidRDefault="009C6FC8" w:rsidP="00E17E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sectPr w:rsidR="009C6FC8" w:rsidRPr="00E17EC2" w:rsidSect="00CF6CB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8CB" w:rsidRDefault="005678CB" w:rsidP="00FE6DD7">
      <w:pPr>
        <w:spacing w:before="0"/>
      </w:pPr>
      <w:r>
        <w:separator/>
      </w:r>
    </w:p>
  </w:endnote>
  <w:endnote w:type="continuationSeparator" w:id="0">
    <w:p w:rsidR="005678CB" w:rsidRDefault="005678CB" w:rsidP="00FE6D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8CB" w:rsidRDefault="005678CB" w:rsidP="00FE6DD7">
      <w:pPr>
        <w:spacing w:before="0"/>
      </w:pPr>
      <w:r>
        <w:separator/>
      </w:r>
    </w:p>
  </w:footnote>
  <w:footnote w:type="continuationSeparator" w:id="0">
    <w:p w:rsidR="005678CB" w:rsidRDefault="005678CB" w:rsidP="00FE6DD7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C2"/>
    <w:rsid w:val="00554CE3"/>
    <w:rsid w:val="005678CB"/>
    <w:rsid w:val="005E645D"/>
    <w:rsid w:val="009C6FC8"/>
    <w:rsid w:val="00B40079"/>
    <w:rsid w:val="00CB0A25"/>
    <w:rsid w:val="00DD480C"/>
    <w:rsid w:val="00E17EC2"/>
    <w:rsid w:val="00F86977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DD7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FE6DD7"/>
  </w:style>
  <w:style w:type="paragraph" w:styleId="a5">
    <w:name w:val="footer"/>
    <w:basedOn w:val="a"/>
    <w:link w:val="a6"/>
    <w:uiPriority w:val="99"/>
    <w:unhideWhenUsed/>
    <w:rsid w:val="00FE6D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FE6D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DD7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FE6DD7"/>
  </w:style>
  <w:style w:type="paragraph" w:styleId="a5">
    <w:name w:val="footer"/>
    <w:basedOn w:val="a"/>
    <w:link w:val="a6"/>
    <w:uiPriority w:val="99"/>
    <w:unhideWhenUsed/>
    <w:rsid w:val="00FE6D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FE6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Щербаков Владимир Владимирович</cp:lastModifiedBy>
  <cp:revision>6</cp:revision>
  <dcterms:created xsi:type="dcterms:W3CDTF">2016-03-11T14:18:00Z</dcterms:created>
  <dcterms:modified xsi:type="dcterms:W3CDTF">2016-03-11T14:25:00Z</dcterms:modified>
</cp:coreProperties>
</file>