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b/>
          <w:bCs/>
          <w:sz w:val="23"/>
          <w:szCs w:val="23"/>
        </w:rPr>
        <w:t>Вопрос:</w:t>
      </w:r>
      <w:r w:rsidRPr="00F7493F">
        <w:rPr>
          <w:rFonts w:ascii="Times New Roman" w:hAnsi="Times New Roman"/>
          <w:sz w:val="23"/>
          <w:szCs w:val="23"/>
        </w:rPr>
        <w:t xml:space="preserve"> О закупке займов и кредитов у единственного поставщика.</w:t>
      </w:r>
    </w:p>
    <w:p w:rsidR="00BB325B" w:rsidRPr="00F7493F" w:rsidRDefault="00BB325B">
      <w:pPr>
        <w:widowControl w:val="0"/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</w:p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b/>
          <w:bCs/>
          <w:sz w:val="23"/>
          <w:szCs w:val="23"/>
        </w:rPr>
        <w:t>Ответ:</w:t>
      </w:r>
    </w:p>
    <w:p w:rsidR="00BB325B" w:rsidRPr="00F7493F" w:rsidRDefault="00BB32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F7493F">
        <w:rPr>
          <w:rFonts w:ascii="Times New Roman" w:hAnsi="Times New Roman"/>
          <w:b/>
          <w:bCs/>
          <w:sz w:val="23"/>
          <w:szCs w:val="23"/>
        </w:rPr>
        <w:t>МИНИСТЕРСТВО ЭКОНОМИЧЕСКОГО РАЗВИТИЯ РОССИЙСКОЙ ФЕДЕРАЦИИ</w:t>
      </w:r>
    </w:p>
    <w:p w:rsidR="00BB325B" w:rsidRPr="00F7493F" w:rsidRDefault="00BB32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BB325B" w:rsidRPr="00F7493F" w:rsidRDefault="00BB32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F7493F">
        <w:rPr>
          <w:rFonts w:ascii="Times New Roman" w:hAnsi="Times New Roman"/>
          <w:b/>
          <w:bCs/>
          <w:sz w:val="23"/>
          <w:szCs w:val="23"/>
        </w:rPr>
        <w:t>ПИСЬМО</w:t>
      </w:r>
    </w:p>
    <w:p w:rsidR="00BB325B" w:rsidRPr="00F7493F" w:rsidRDefault="00BB32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F7493F">
        <w:rPr>
          <w:rFonts w:ascii="Times New Roman" w:hAnsi="Times New Roman"/>
          <w:b/>
          <w:bCs/>
          <w:sz w:val="23"/>
          <w:szCs w:val="23"/>
        </w:rPr>
        <w:t>от 29 октября 2015 г. N Д28и-3268</w:t>
      </w:r>
    </w:p>
    <w:p w:rsidR="00BB325B" w:rsidRPr="00F7493F" w:rsidRDefault="00BB325B">
      <w:pPr>
        <w:widowControl w:val="0"/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</w:p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sz w:val="23"/>
          <w:szCs w:val="23"/>
        </w:rPr>
        <w:t>Департамент развития контрактной системы Минэкономразвития России рассмотрел обращение по вопросу о разъяснении отдельных положе</w:t>
      </w:r>
      <w:bookmarkStart w:id="0" w:name="_GoBack"/>
      <w:bookmarkEnd w:id="0"/>
      <w:r w:rsidRPr="00F7493F">
        <w:rPr>
          <w:rFonts w:ascii="Times New Roman" w:hAnsi="Times New Roman"/>
          <w:sz w:val="23"/>
          <w:szCs w:val="23"/>
        </w:rPr>
        <w:t>ний Федерального закона от 18 июля 2011 г. N 223-ФЗ "О закупках товаров, работ, услуг отдельными видами юридических лиц" (далее - Закон N 223-ФЗ) и сообщает следующее.</w:t>
      </w:r>
    </w:p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proofErr w:type="gramStart"/>
      <w:r w:rsidRPr="00F7493F">
        <w:rPr>
          <w:rFonts w:ascii="Times New Roman" w:hAnsi="Times New Roman"/>
          <w:sz w:val="23"/>
          <w:szCs w:val="23"/>
        </w:rPr>
        <w:t>Согласно части 1 статьи 2 Закона N 223-ФЗ при закупке товаров, работ, услуг заказчики руководствуются Конституцией Российской Федерации, Гражданским кодексом Российской Федерации, Законом N 223-ФЗ, другими федеральными законами и иными нормативными правовыми актами Российской Федерации, а также принятыми в соответствии с ними и утвержденными с учетом положений части 3 статьи 2 Закона N 223-ФЗ правовыми актами, регламентирующими правила закупки (далее</w:t>
      </w:r>
      <w:proofErr w:type="gramEnd"/>
      <w:r w:rsidRPr="00F7493F">
        <w:rPr>
          <w:rFonts w:ascii="Times New Roman" w:hAnsi="Times New Roman"/>
          <w:sz w:val="23"/>
          <w:szCs w:val="23"/>
        </w:rPr>
        <w:t xml:space="preserve"> - положение о закупке).</w:t>
      </w:r>
    </w:p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sz w:val="23"/>
          <w:szCs w:val="23"/>
        </w:rPr>
        <w:t>Порядок подготовки и проведения процедур закупок (включая способы закупок) и условия их применения устанавливаются заказчиками самостоятельно в положении о закупке. В положении о закупке может быть предусмотрено проведение закупки как в форме конкурса и аукциона, так и иными способами. В том числе заказчик вправе предусмотреть в положении о закупке возможность закупки товаров, работ, услуг у единственного поставщика (исполнителя, подрядчика), при этом должен быть установлен порядок закупки указанным способом.</w:t>
      </w:r>
    </w:p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sz w:val="23"/>
          <w:szCs w:val="23"/>
        </w:rPr>
        <w:t>Таким образом, Закон N 223-ФЗ распространяется на все закупки товаров, работ, услуг, осуществляемые юридическими лицами, указанными в части 2 статьи 1 Закона N 223-ФЗ, в том числе при закупке займов и кредитов.</w:t>
      </w:r>
    </w:p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sz w:val="23"/>
          <w:szCs w:val="23"/>
        </w:rPr>
        <w:t>При этом заказчик вправе в соответствии с частью 2 статьи 2 Закона N 223-ФЗ принять положение о закупке, в котором может отразить, что данный вид финансовых операций является закупкой у единственного поставщика.</w:t>
      </w:r>
    </w:p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proofErr w:type="gramStart"/>
      <w:r w:rsidRPr="00F7493F">
        <w:rPr>
          <w:rFonts w:ascii="Times New Roman" w:hAnsi="Times New Roman"/>
          <w:sz w:val="23"/>
          <w:szCs w:val="23"/>
        </w:rPr>
        <w:t>Таким образом, осуществление закупки у единственного поставщика, на основании четких и понятных критериев определенных случаев отнесения к таким закупкам, а также обоснованности определения таких случаев, установленной в положении о закупке, будет способствовать обеспечению соблюдения принципов Федерального закона от 26 июля 2006 г. N 135-ФЗ "О защите конкуренции" (далее - Закон N 135-ФЗ).</w:t>
      </w:r>
      <w:proofErr w:type="gramEnd"/>
    </w:p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proofErr w:type="gramStart"/>
      <w:r w:rsidRPr="00F7493F">
        <w:rPr>
          <w:rFonts w:ascii="Times New Roman" w:hAnsi="Times New Roman"/>
          <w:sz w:val="23"/>
          <w:szCs w:val="23"/>
        </w:rPr>
        <w:t>Отмечаем, что в соответствии с частью 1 статьи 18 Закона N 135-ФЗ государственные и муниципальные заказчики заключают независимо от суммы сделки договоры с финансовыми организациями только по результатам открытого конкурса или открытого аукциона, проводимых в соответствии с положениями Федерального закона от 5 апреля 2013 года N 44-ФЗ "О контрактной системе в сфере закупок товаров, работ, услуг для обеспечения государственных и</w:t>
      </w:r>
      <w:proofErr w:type="gramEnd"/>
      <w:r w:rsidRPr="00F7493F">
        <w:rPr>
          <w:rFonts w:ascii="Times New Roman" w:hAnsi="Times New Roman"/>
          <w:sz w:val="23"/>
          <w:szCs w:val="23"/>
        </w:rPr>
        <w:t xml:space="preserve"> муниципальных нужд".</w:t>
      </w:r>
    </w:p>
    <w:p w:rsidR="00BB325B" w:rsidRPr="00F7493F" w:rsidRDefault="00BB32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sz w:val="23"/>
          <w:szCs w:val="23"/>
        </w:rPr>
        <w:t xml:space="preserve">Одновременно обращаем внимание, что 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</w:t>
      </w:r>
      <w:proofErr w:type="gramStart"/>
      <w:r w:rsidRPr="00F7493F">
        <w:rPr>
          <w:rFonts w:ascii="Times New Roman" w:hAnsi="Times New Roman"/>
          <w:sz w:val="23"/>
          <w:szCs w:val="23"/>
        </w:rPr>
        <w:t>издавать</w:t>
      </w:r>
      <w:proofErr w:type="gramEnd"/>
      <w:r w:rsidRPr="00F7493F">
        <w:rPr>
          <w:rFonts w:ascii="Times New Roman" w:hAnsi="Times New Roman"/>
          <w:sz w:val="23"/>
          <w:szCs w:val="23"/>
        </w:rPr>
        <w:t xml:space="preserve"> разъяснения по применению положений нормативных правовых актов. Минэкономразвития России - федеральный орган исполнительной власти,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</w:t>
      </w:r>
      <w:r w:rsidRPr="00F7493F">
        <w:rPr>
          <w:rFonts w:ascii="Times New Roman" w:hAnsi="Times New Roman"/>
          <w:sz w:val="23"/>
          <w:szCs w:val="23"/>
        </w:rPr>
        <w:lastRenderedPageBreak/>
        <w:t>от 5 июня 2008 г. N 437, не наделенный компетенцией по разъяснению законодательства Российской Федерации.</w:t>
      </w:r>
    </w:p>
    <w:p w:rsidR="00BB325B" w:rsidRPr="00F7493F" w:rsidRDefault="00BB325B">
      <w:pPr>
        <w:widowControl w:val="0"/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</w:p>
    <w:p w:rsidR="00BB325B" w:rsidRPr="00F7493F" w:rsidRDefault="00BB325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sz w:val="23"/>
          <w:szCs w:val="23"/>
        </w:rPr>
        <w:t>Директор Департамента</w:t>
      </w:r>
    </w:p>
    <w:p w:rsidR="00BB325B" w:rsidRPr="00F7493F" w:rsidRDefault="00BB325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sz w:val="23"/>
          <w:szCs w:val="23"/>
        </w:rPr>
        <w:t>развития контрактной системы</w:t>
      </w:r>
    </w:p>
    <w:p w:rsidR="00BB325B" w:rsidRPr="00F7493F" w:rsidRDefault="00BB325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sz w:val="23"/>
          <w:szCs w:val="23"/>
        </w:rPr>
        <w:t>М.В.ЧЕМЕРИСОВ</w:t>
      </w:r>
    </w:p>
    <w:p w:rsidR="009C6FC8" w:rsidRPr="00F7493F" w:rsidRDefault="00BB325B" w:rsidP="00F7493F">
      <w:pPr>
        <w:widowControl w:val="0"/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  <w:r w:rsidRPr="00F7493F">
        <w:rPr>
          <w:rFonts w:ascii="Times New Roman" w:hAnsi="Times New Roman"/>
          <w:sz w:val="23"/>
          <w:szCs w:val="23"/>
        </w:rPr>
        <w:t>29.10.2015</w:t>
      </w:r>
    </w:p>
    <w:sectPr w:rsidR="009C6FC8" w:rsidRPr="00F7493F" w:rsidSect="00543A2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1F4" w:rsidRDefault="000771F4" w:rsidP="00F7493F">
      <w:pPr>
        <w:spacing w:before="0"/>
      </w:pPr>
      <w:r>
        <w:separator/>
      </w:r>
    </w:p>
  </w:endnote>
  <w:endnote w:type="continuationSeparator" w:id="0">
    <w:p w:rsidR="000771F4" w:rsidRDefault="000771F4" w:rsidP="00F7493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1F4" w:rsidRDefault="000771F4" w:rsidP="00F7493F">
      <w:pPr>
        <w:spacing w:before="0"/>
      </w:pPr>
      <w:r>
        <w:separator/>
      </w:r>
    </w:p>
  </w:footnote>
  <w:footnote w:type="continuationSeparator" w:id="0">
    <w:p w:rsidR="000771F4" w:rsidRDefault="000771F4" w:rsidP="00F7493F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25B"/>
    <w:rsid w:val="000771F4"/>
    <w:rsid w:val="005E645D"/>
    <w:rsid w:val="009C6FC8"/>
    <w:rsid w:val="00B40079"/>
    <w:rsid w:val="00BB325B"/>
    <w:rsid w:val="00BF7769"/>
    <w:rsid w:val="00CB0A25"/>
    <w:rsid w:val="00DD480C"/>
    <w:rsid w:val="00F7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93F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F7493F"/>
  </w:style>
  <w:style w:type="paragraph" w:styleId="a5">
    <w:name w:val="footer"/>
    <w:basedOn w:val="a"/>
    <w:link w:val="a6"/>
    <w:uiPriority w:val="99"/>
    <w:unhideWhenUsed/>
    <w:rsid w:val="00F7493F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F749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93F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F7493F"/>
  </w:style>
  <w:style w:type="paragraph" w:styleId="a5">
    <w:name w:val="footer"/>
    <w:basedOn w:val="a"/>
    <w:link w:val="a6"/>
    <w:uiPriority w:val="99"/>
    <w:unhideWhenUsed/>
    <w:rsid w:val="00F7493F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F74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2</cp:revision>
  <dcterms:created xsi:type="dcterms:W3CDTF">2016-03-22T07:27:00Z</dcterms:created>
  <dcterms:modified xsi:type="dcterms:W3CDTF">2016-03-22T09:31:00Z</dcterms:modified>
</cp:coreProperties>
</file>