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b/>
          <w:bCs/>
          <w:sz w:val="22"/>
          <w:szCs w:val="22"/>
        </w:rPr>
        <w:t>В</w:t>
      </w:r>
      <w:bookmarkStart w:id="0" w:name="_GoBack"/>
      <w:bookmarkEnd w:id="0"/>
      <w:r w:rsidRPr="00542608">
        <w:rPr>
          <w:rFonts w:ascii="Times New Roman" w:hAnsi="Times New Roman"/>
          <w:b/>
          <w:bCs/>
          <w:sz w:val="22"/>
          <w:szCs w:val="22"/>
        </w:rPr>
        <w:t>опрос:</w:t>
      </w:r>
      <w:r w:rsidRPr="00542608">
        <w:rPr>
          <w:rFonts w:ascii="Times New Roman" w:hAnsi="Times New Roman"/>
          <w:sz w:val="22"/>
          <w:szCs w:val="22"/>
        </w:rPr>
        <w:t xml:space="preserve"> О сравнении ценовых предложений участников закупки с учетом применения вычета НДС в отношении приобретаемой продукции.</w:t>
      </w:r>
    </w:p>
    <w:p w:rsidR="00D8380A" w:rsidRPr="00542608" w:rsidRDefault="00D8380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b/>
          <w:bCs/>
          <w:sz w:val="22"/>
          <w:szCs w:val="22"/>
        </w:rPr>
        <w:t>Ответ:</w:t>
      </w:r>
    </w:p>
    <w:p w:rsidR="00D8380A" w:rsidRPr="00542608" w:rsidRDefault="00D838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42608">
        <w:rPr>
          <w:rFonts w:ascii="Times New Roman" w:hAnsi="Times New Roman"/>
          <w:b/>
          <w:bCs/>
          <w:sz w:val="22"/>
          <w:szCs w:val="22"/>
        </w:rPr>
        <w:t>МИНИСТЕРСТВО ЭКОНОМИЧЕСКОГО РАЗВИТИЯ РОССИЙСКОЙ ФЕДЕРАЦИИ</w:t>
      </w:r>
    </w:p>
    <w:p w:rsidR="00D8380A" w:rsidRPr="00542608" w:rsidRDefault="00D838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D8380A" w:rsidRPr="00542608" w:rsidRDefault="00D838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42608">
        <w:rPr>
          <w:rFonts w:ascii="Times New Roman" w:hAnsi="Times New Roman"/>
          <w:b/>
          <w:bCs/>
          <w:sz w:val="22"/>
          <w:szCs w:val="22"/>
        </w:rPr>
        <w:t>ПИСЬМО</w:t>
      </w:r>
    </w:p>
    <w:p w:rsidR="00D8380A" w:rsidRPr="00542608" w:rsidRDefault="00D8380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542608">
        <w:rPr>
          <w:rFonts w:ascii="Times New Roman" w:hAnsi="Times New Roman"/>
          <w:b/>
          <w:bCs/>
          <w:sz w:val="22"/>
          <w:szCs w:val="22"/>
        </w:rPr>
        <w:t>от 19 октября 2015 г. N ОГ-Д28-13364</w:t>
      </w:r>
    </w:p>
    <w:p w:rsidR="00D8380A" w:rsidRPr="00542608" w:rsidRDefault="00D8380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Департамент развития контрактной системы Минэкономразвития России рассмотрел обращение по вопросу о предоставлении разъяснений положений Федерального закона от 18 июля 2011 г. N 223-ФЗ "О закупках товаров, работ, услуг отдельными видами юридических лиц" (далее - Закон N 223-ФЗ) и сообщает следующее.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542608">
        <w:rPr>
          <w:rFonts w:ascii="Times New Roman" w:hAnsi="Times New Roman"/>
          <w:sz w:val="22"/>
          <w:szCs w:val="22"/>
        </w:rPr>
        <w:t>В соответствии с частью 1 статьи 2 Закона N 223-ФЗ при закупке товаров, работ, услуг заказчики руководствуются Конституцией Российской Федерации, Гражданским кодексом Российской Федерации, настоящим Федеральным законом, другими федеральными законами и иными нормативными правовыми актами Российской Федерации, а также принятыми в соответствии с ними и утвержденными с учетом положений части 3 статьи 2 Закона N 223-ФЗ правовыми актами, регламентирующими правила</w:t>
      </w:r>
      <w:proofErr w:type="gramEnd"/>
      <w:r w:rsidRPr="00542608">
        <w:rPr>
          <w:rFonts w:ascii="Times New Roman" w:hAnsi="Times New Roman"/>
          <w:sz w:val="22"/>
          <w:szCs w:val="22"/>
        </w:rPr>
        <w:t xml:space="preserve"> закупки (далее - положение о закупке).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Закон N 223-ФЗ не определяет способов закупки, условий их применения и порядка проведения. Указанные вопросы должны быть урегулированы в утверждаемом заказчиком положении о закупке.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В соответствии с пунктом 7 части 10 статьи 4 Закона N 223-ФЗ в документации о закупке должны быть указаны сведения, определенные положением о закупке, в том числе порядок формирования цены договора (цены лота) (с учетом или без учета расходов на перевозку, страхование, уплату таможенных пошлин, налогов и других обязательных платежей).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Таким образом, заказчик вправе самостоятельно в положении о закупке определить порядок формирования цены договора, в том числе необходимость учета при формировании цены договора налога на добавленную стоимость (далее - НДС).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В соответствии с пунктами 12 и 13 части 10 статьи 4 Закона N 223-ФЗ в документации о закупке должны быть также указаны сведения, определенные положением о закупке, такие как критерии оценки и сопоставления заявок на участие в закупке и порядок оценки и сопоставления заявок на участие в закупке.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То есть заказчик вправе предусмотреть в положении о закупках и установить в документации критерии оценки заявок и порядок оценки заявок.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Одним из критериев оценки при проведении закупки может являться цена договора, цена единицы продукции.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При проведении оценки по критерию "цена договора, цена единицы продукции" заказчик в положении о закупке вправе предусмотреть порядок сравнения ценовых предложений участников закупки с учетом системы налогообложения, применяемой к таким участникам.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Например, при сопоставлении и оценке заявок при проведении закупки заказчик вправе определить в положении и установить в документации правила применения налогового вычета НДС в отношении приобретаемой продукции. В качестве единого базиса сравнения ценовых предложений могут использоваться цены предложений участников без учета НДС.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542608">
        <w:rPr>
          <w:rFonts w:ascii="Times New Roman" w:hAnsi="Times New Roman"/>
          <w:sz w:val="22"/>
          <w:szCs w:val="22"/>
        </w:rPr>
        <w:t>В случаях, когда результаты анализа не позволяют однозначно заключить о наличии права заказчика применить налоговый вычет НДС, либо если налоговый вычет НДС применяется в отношении части приобретаемой продукции, то в качестве единого базиса сравнения ценовых предложений возможно использование цены предложений участников с учетом всех налогов, сборов и прочих расходов в соответствии с законодательством Российской Федерации.</w:t>
      </w:r>
      <w:proofErr w:type="gramEnd"/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 xml:space="preserve">Одновременно Департамент развития контрактной системы Минэкономразвития России обращает </w:t>
      </w:r>
      <w:r w:rsidRPr="00542608">
        <w:rPr>
          <w:rFonts w:ascii="Times New Roman" w:hAnsi="Times New Roman"/>
          <w:sz w:val="22"/>
          <w:szCs w:val="22"/>
        </w:rPr>
        <w:lastRenderedPageBreak/>
        <w:t xml:space="preserve">внимание, что юридическую силу имеют разъяснения органа государственной власти, в случае если данный орган наделен в соответствии с законодательством Российской Федерации специальной компетенцией </w:t>
      </w:r>
      <w:proofErr w:type="gramStart"/>
      <w:r w:rsidRPr="00542608">
        <w:rPr>
          <w:rFonts w:ascii="Times New Roman" w:hAnsi="Times New Roman"/>
          <w:sz w:val="22"/>
          <w:szCs w:val="22"/>
        </w:rPr>
        <w:t>издавать</w:t>
      </w:r>
      <w:proofErr w:type="gramEnd"/>
      <w:r w:rsidRPr="00542608">
        <w:rPr>
          <w:rFonts w:ascii="Times New Roman" w:hAnsi="Times New Roman"/>
          <w:sz w:val="22"/>
          <w:szCs w:val="22"/>
        </w:rPr>
        <w:t xml:space="preserve"> разъяснения по применению положений нормативных правовых актов.</w:t>
      </w:r>
    </w:p>
    <w:p w:rsidR="00D8380A" w:rsidRPr="00542608" w:rsidRDefault="00D8380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Минэкономразвития России - федеральный орган исполнительной власти, действующими нормативными правовыми актами Российской Федерации, в том числе Положением о Министерстве, утвержденным постановлением Правительства Российской Федерации от 5 июня 2008 г. N 437, не наделенный компетенцией по разъяснению законодательства Российской Федерации.</w:t>
      </w:r>
    </w:p>
    <w:p w:rsidR="00D8380A" w:rsidRPr="00542608" w:rsidRDefault="00D8380A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D8380A" w:rsidRPr="00542608" w:rsidRDefault="00D8380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Директор Департамента</w:t>
      </w:r>
    </w:p>
    <w:p w:rsidR="00D8380A" w:rsidRPr="00542608" w:rsidRDefault="00D8380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развития контрактной системы</w:t>
      </w:r>
    </w:p>
    <w:p w:rsidR="00D8380A" w:rsidRPr="00542608" w:rsidRDefault="00D8380A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М.В.ЧЕМЕРИСОВ</w:t>
      </w:r>
    </w:p>
    <w:p w:rsidR="009C6FC8" w:rsidRPr="00542608" w:rsidRDefault="00D8380A" w:rsidP="00542608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  <w:r w:rsidRPr="00542608">
        <w:rPr>
          <w:rFonts w:ascii="Times New Roman" w:hAnsi="Times New Roman"/>
          <w:sz w:val="22"/>
          <w:szCs w:val="22"/>
        </w:rPr>
        <w:t>19.10.2015</w:t>
      </w:r>
    </w:p>
    <w:sectPr w:rsidR="009C6FC8" w:rsidRPr="00542608" w:rsidSect="0046370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148" w:rsidRDefault="00E35148" w:rsidP="00542608">
      <w:pPr>
        <w:spacing w:before="0"/>
      </w:pPr>
      <w:r>
        <w:separator/>
      </w:r>
    </w:p>
  </w:endnote>
  <w:endnote w:type="continuationSeparator" w:id="0">
    <w:p w:rsidR="00E35148" w:rsidRDefault="00E35148" w:rsidP="005426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148" w:rsidRDefault="00E35148" w:rsidP="00542608">
      <w:pPr>
        <w:spacing w:before="0"/>
      </w:pPr>
      <w:r>
        <w:separator/>
      </w:r>
    </w:p>
  </w:footnote>
  <w:footnote w:type="continuationSeparator" w:id="0">
    <w:p w:rsidR="00E35148" w:rsidRDefault="00E35148" w:rsidP="00542608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80A"/>
    <w:rsid w:val="00542608"/>
    <w:rsid w:val="005E645D"/>
    <w:rsid w:val="009C6FC8"/>
    <w:rsid w:val="00B40079"/>
    <w:rsid w:val="00BF7769"/>
    <w:rsid w:val="00CB0A25"/>
    <w:rsid w:val="00D8380A"/>
    <w:rsid w:val="00DD480C"/>
    <w:rsid w:val="00E35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608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42608"/>
  </w:style>
  <w:style w:type="paragraph" w:styleId="a5">
    <w:name w:val="footer"/>
    <w:basedOn w:val="a"/>
    <w:link w:val="a6"/>
    <w:uiPriority w:val="99"/>
    <w:unhideWhenUsed/>
    <w:rsid w:val="00542608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426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2608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542608"/>
  </w:style>
  <w:style w:type="paragraph" w:styleId="a5">
    <w:name w:val="footer"/>
    <w:basedOn w:val="a"/>
    <w:link w:val="a6"/>
    <w:uiPriority w:val="99"/>
    <w:unhideWhenUsed/>
    <w:rsid w:val="00542608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542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Щербаков Владимир Владимирович</cp:lastModifiedBy>
  <cp:revision>2</cp:revision>
  <dcterms:created xsi:type="dcterms:W3CDTF">2016-03-18T07:11:00Z</dcterms:created>
  <dcterms:modified xsi:type="dcterms:W3CDTF">2016-03-18T07:15:00Z</dcterms:modified>
</cp:coreProperties>
</file>