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A36EA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ФЕДЕРАЛЬНАЯ АНТИМОНОПОЛЬНАЯ СЛУЖБА</w:t>
      </w:r>
    </w:p>
    <w:p w14:paraId="08B9675C" w14:textId="77777777" w:rsidR="00CB555D" w:rsidRPr="00FD0C26" w:rsidRDefault="00CB555D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4BBED850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ПРИКАЗ</w:t>
      </w:r>
    </w:p>
    <w:p w14:paraId="737D5D80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от 16 июня 2014 г. N 390/14</w:t>
      </w:r>
    </w:p>
    <w:p w14:paraId="2B78F05C" w14:textId="77777777" w:rsidR="00CB555D" w:rsidRPr="00FD0C26" w:rsidRDefault="00CB555D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59A9D2CF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ОБ УТВЕРЖДЕНИИ ПОРЯДКА</w:t>
      </w:r>
    </w:p>
    <w:p w14:paraId="630943C9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ОПРЕДЕЛЕНИЯ СОВОКУПНОЙ ДОЛИ УЧАСТИЯ РОССИЙСКОЙ ФЕДЕРАЦИИ,</w:t>
      </w:r>
    </w:p>
    <w:p w14:paraId="757A6822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СУБЪЕКТА РОССИЙСКОЙ ФЕДЕРАЦИИ, МУНИЦИПАЛЬНОГО ОБРАЗОВАНИЯ</w:t>
      </w:r>
    </w:p>
    <w:p w14:paraId="73F9D2B0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В УСТАВНОМ КАПИТАЛЕ ХОЗЯЙСТВЕННЫХ ОБЩЕСТВ, СОВОКУПНОЙ ДОЛИ</w:t>
      </w:r>
    </w:p>
    <w:p w14:paraId="5214B155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УЧАСТИЯ ЮРИДИЧЕСКИХ ЛИЦ В УСТАВНОМ КАПИТАЛЕ ДОЧЕРНИХ</w:t>
      </w:r>
    </w:p>
    <w:p w14:paraId="7EE3EC68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ХОЗЯЙСТВЕННЫХ ОБЩЕСТВ, СОВОКУПНОЙ ДОЛИ УЧАСТИЯ ДОЧЕРНИХ</w:t>
      </w:r>
    </w:p>
    <w:p w14:paraId="08F14C84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ХОЗЯЙСТВЕННЫХ ОБЩЕСТВ В УСТАВНОМ КАПИТАЛЕ ИХ ДОЧЕРНИХ</w:t>
      </w:r>
    </w:p>
    <w:p w14:paraId="2C112BD0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ХОЗЯЙСТВЕННЫХ ОБЩЕСТВ И ПОРЯДКА УВЕДОМЛЕНИЯ ЗАКАЗЧИКОВ</w:t>
      </w:r>
    </w:p>
    <w:p w14:paraId="29CA8575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ОБ ИЗМЕНЕНИИ СОВОКУПНОЙ ДОЛИ УЧАСТИЯ РОССИЙСКОЙ ФЕДЕРАЦИИ,</w:t>
      </w:r>
    </w:p>
    <w:p w14:paraId="596EAA80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СУБЪЕКТА РОССИЙСКОЙ ФЕДЕРАЦИИ, МУНИЦИПАЛЬНОГО ОБРАЗОВАНИЯ</w:t>
      </w:r>
    </w:p>
    <w:p w14:paraId="058FD7E8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В УСТАВНОМ КАПИТАЛЕ ХОЗЯЙСТВЕННЫХ ОБЩЕСТВ, СОВОКУПНОЙ ДОЛИ</w:t>
      </w:r>
    </w:p>
    <w:p w14:paraId="7A5A85DE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УЧАСТИЯ ЮРИДИЧЕСКИХ ЛИЦ В УСТАВНОМ КАПИТАЛЕ ДОЧЕРНИХ</w:t>
      </w:r>
    </w:p>
    <w:p w14:paraId="7DCE8464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ХОЗЯЙСТВЕННЫХ ОБЩЕСТВ, СОВОКУПНОЙ ДОЛИ УЧАСТИЯ ДОЧЕРНИХ</w:t>
      </w:r>
    </w:p>
    <w:p w14:paraId="76B9DC26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ХОЗЯЙСТВЕННЫХ ОБЩЕСТВ В УСТАВНОМ КАПИТАЛЕ ИХ ДОЧЕРНИХ</w:t>
      </w:r>
    </w:p>
    <w:p w14:paraId="533F8654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ХОЗЯЙСТВЕННЫХ ОБЩЕСТВ</w:t>
      </w:r>
    </w:p>
    <w:p w14:paraId="47112D57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790540DD" w14:textId="538230C3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D0C26">
        <w:rPr>
          <w:rFonts w:ascii="Times New Roman" w:hAnsi="Times New Roman" w:cs="Times New Roman"/>
          <w:sz w:val="22"/>
          <w:szCs w:val="22"/>
        </w:rPr>
        <w:t>В соответствии с частью 3 статьи 1 Федерального закона от 18 июля 2011 года N 223-ФЗ "О закупках товаров, работ, услуг отдельными видами юридических лиц" (Собрание законодательства Российской Федерации, 2011, N 30 (ч. I), ст. 4571; 2011, N 50, ст. 7343; 2012, N 53 (ч. I), ст. 7649; 2013, N 23, ст. 2873;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2013, N 27, ст. 3452; 2013, N 51, ст. 6699; 2013, N 52 (ч. I), ст. 6961; 2014, N 11, ст. 1091) приказываю:</w:t>
      </w:r>
    </w:p>
    <w:p w14:paraId="59964B74" w14:textId="6C5121F1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1. Утвердить прилагаемый Порядок определения совокупной доли участия Российской Федерации, субъекта Российской Федерации, муниципального образования в уставном капитале хозяйственных обществ, совокупной доли участия юридических лиц в уставном капитале дочерних хозяйственных обществ, совокупной доли участия дочерних хозяйственных обществ в уставном капитале их дочерних хозяйственных обществ (Приложение 1).</w:t>
      </w:r>
    </w:p>
    <w:p w14:paraId="75D99401" w14:textId="7215DA62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2. Утвердить прилагаемый Порядок уведомления заказчиков об изменении совокупной доли участия Российской Федерации, субъекта Российской Федерации, муниципального образования в уставном капитале хозяйственных обществ, совокупной доли участия юридических лиц в уставном капитале дочерних хозяйственных обществ, совокупной доли участия дочерних хозяйственных обществ в уставном капитале их дочерних хозяйственных обществ (Приложение 2).</w:t>
      </w:r>
    </w:p>
    <w:p w14:paraId="370FD5A9" w14:textId="77777777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3. Контроль исполнения настоящего Приказа оставляю за собой.</w:t>
      </w:r>
    </w:p>
    <w:p w14:paraId="7584926D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79F25E39" w14:textId="77777777" w:rsidR="00CB555D" w:rsidRPr="00FD0C26" w:rsidRDefault="008618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Руководитель</w:t>
      </w:r>
    </w:p>
    <w:p w14:paraId="6215B002" w14:textId="77777777" w:rsidR="00CB555D" w:rsidRPr="00FD0C26" w:rsidRDefault="008618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И.Ю.АРТЕМЬЕВ</w:t>
      </w:r>
    </w:p>
    <w:p w14:paraId="7EC18074" w14:textId="77777777" w:rsidR="00CB555D" w:rsidRPr="00FD0C26" w:rsidRDefault="0086187A" w:rsidP="00FD0C26">
      <w:pPr>
        <w:pStyle w:val="ConsPlusNormal"/>
        <w:pageBreakBefore/>
        <w:jc w:val="right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lastRenderedPageBreak/>
        <w:t>Приложение N 1</w:t>
      </w:r>
    </w:p>
    <w:p w14:paraId="6069EB55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5A760C32" w14:textId="77777777" w:rsidR="00CB555D" w:rsidRPr="00FD0C26" w:rsidRDefault="008618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Утвержден</w:t>
      </w:r>
    </w:p>
    <w:p w14:paraId="7DBEBEB7" w14:textId="77777777" w:rsidR="00CB555D" w:rsidRPr="00FD0C26" w:rsidRDefault="008618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приказом ФАС России</w:t>
      </w:r>
    </w:p>
    <w:p w14:paraId="19A7698B" w14:textId="77777777" w:rsidR="00CB555D" w:rsidRPr="00FD0C26" w:rsidRDefault="008618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от 16.06.2014 N 390/14</w:t>
      </w:r>
    </w:p>
    <w:p w14:paraId="4688C519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07FE347D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43"/>
      <w:bookmarkEnd w:id="0"/>
      <w:r w:rsidRPr="00FD0C26">
        <w:rPr>
          <w:rFonts w:ascii="Times New Roman" w:hAnsi="Times New Roman" w:cs="Times New Roman"/>
          <w:sz w:val="22"/>
          <w:szCs w:val="22"/>
        </w:rPr>
        <w:t>ПОРЯДОК</w:t>
      </w:r>
    </w:p>
    <w:p w14:paraId="3E30622C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ОПРЕДЕЛЕНИЯ СОВОКУПНОЙ ДОЛИ УЧАСТИЯ РОССИЙСКОЙ ФЕДЕРАЦИИ,</w:t>
      </w:r>
    </w:p>
    <w:p w14:paraId="613305C1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СУБЪЕКТА РОССИЙСКОЙ ФЕДЕРАЦИИ, МУНИЦИПАЛЬНОГО ОБРАЗОВАНИЯ</w:t>
      </w:r>
    </w:p>
    <w:p w14:paraId="7D7099CC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В УСТАВНОМ КАПИТАЛЕ ХОЗЯЙСТВЕННЫХ ОБЩЕСТВ, СОВОКУПНОЙ ДОЛИ</w:t>
      </w:r>
    </w:p>
    <w:p w14:paraId="63C91B65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УЧАСТИЯ ЮРИДИЧЕСКИХ ЛИЦ В УСТАВНОМ КАПИТАЛЕ ДОЧЕРНИХ</w:t>
      </w:r>
    </w:p>
    <w:p w14:paraId="352CEE4C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ХОЗЯЙСТВЕННЫХ ОБЩЕСТВ, СОВОКУПНОЙ ДОЛИ УЧАСТИЯ ДОЧЕРНИХ</w:t>
      </w:r>
    </w:p>
    <w:p w14:paraId="17BEB613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ХОЗЯЙСТВЕННЫХ ОБЩЕСТВ В УСТАВНОМ КАПИТАЛЕ ИХ ДОЧЕРНИХ</w:t>
      </w:r>
    </w:p>
    <w:p w14:paraId="0A5BAFED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ХОЗЯЙСТВЕННЫХ ОБЩЕСТВ</w:t>
      </w:r>
    </w:p>
    <w:p w14:paraId="7A78D356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08508BF2" w14:textId="0EFD6143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1.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Хозяйственные общества, имеющие долю участия Российской Федерации, субъекта Российской Федерации, муниципального образования в своих уставных капиталах (далее -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1DBA6DCF" wp14:editId="44912320">
            <wp:extent cx="406400" cy="228600"/>
            <wp:effectExtent l="0" t="0" r="0" b="0"/>
            <wp:docPr id="2" name="Рисунок 2" descr="base_1_169673_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69673_4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>), определяют совокупную долю участия Российской Федерации, субъекта Российской Федерации, муниципального образования в своих уставных капиталах в течение тридцати дней с момента вступления в силу настоящего Порядка, путем суммирования долей участия Российской Федерации, субъектов Российской Федерации, муниципальных образований в уставном капитале хозяйственного общества по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формуле:</w:t>
      </w:r>
    </w:p>
    <w:p w14:paraId="15158694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75D89010" w14:textId="61705CFD" w:rsidR="00CB555D" w:rsidRPr="00FD0C26" w:rsidRDefault="008057A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54"/>
      <w:bookmarkEnd w:id="1"/>
      <w:r w:rsidRPr="00FD0C26">
        <w:rPr>
          <w:rFonts w:ascii="Times New Roman" w:hAnsi="Times New Roman" w:cs="Times New Roman"/>
          <w:noProof/>
          <w:position w:val="-14"/>
          <w:sz w:val="22"/>
          <w:szCs w:val="22"/>
        </w:rPr>
        <w:drawing>
          <wp:inline distT="0" distB="0" distL="0" distR="0" wp14:anchorId="14134E4E" wp14:editId="5CD7E4C6">
            <wp:extent cx="2387600" cy="254000"/>
            <wp:effectExtent l="0" t="0" r="0" b="0"/>
            <wp:docPr id="3" name="Рисунок 3" descr="base_1_169673_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69673_4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54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>, (1)</w:t>
      </w:r>
    </w:p>
    <w:p w14:paraId="101BADC7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10E6576E" w14:textId="77777777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где:</w:t>
      </w:r>
    </w:p>
    <w:p w14:paraId="6FB4C9E9" w14:textId="7686A6F5" w:rsidR="00CB555D" w:rsidRPr="00FD0C26" w:rsidRDefault="008057A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43AFD157" wp14:editId="1D4EE3D2">
            <wp:extent cx="304800" cy="228600"/>
            <wp:effectExtent l="0" t="0" r="0" b="0"/>
            <wp:docPr id="4" name="Рисунок 4" descr="base_1_169673_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69673_4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 xml:space="preserve"> - доля участия Российской Федерации в уставном капитале </w:t>
      </w:r>
      <w:r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4AFEC9A0" wp14:editId="48305D51">
            <wp:extent cx="406400" cy="228600"/>
            <wp:effectExtent l="0" t="0" r="0" b="0"/>
            <wp:docPr id="5" name="Рисунок 5" descr="base_1_169673_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169673_4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>;</w:t>
      </w:r>
    </w:p>
    <w:p w14:paraId="05B2DD45" w14:textId="4CD72CE0" w:rsidR="00CB555D" w:rsidRPr="00FD0C26" w:rsidRDefault="008057A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2B89E2DB" wp14:editId="25AF3028">
            <wp:extent cx="342900" cy="228600"/>
            <wp:effectExtent l="0" t="0" r="12700" b="0"/>
            <wp:docPr id="6" name="Рисунок 6" descr="base_1_169673_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169673_4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 xml:space="preserve"> - доля участия субъекта Российской Федерации в уставном капитале </w:t>
      </w:r>
      <w:r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63D0BC54" wp14:editId="3E46BDFF">
            <wp:extent cx="406400" cy="228600"/>
            <wp:effectExtent l="0" t="0" r="0" b="0"/>
            <wp:docPr id="7" name="Рисунок 7" descr="base_1_169673_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169673_45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>;</w:t>
      </w:r>
    </w:p>
    <w:p w14:paraId="39DF49A7" w14:textId="3C49BD08" w:rsidR="00CB555D" w:rsidRPr="00FD0C26" w:rsidRDefault="008057A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59D5DB60" wp14:editId="1A8004ED">
            <wp:extent cx="330200" cy="228600"/>
            <wp:effectExtent l="0" t="0" r="0" b="0"/>
            <wp:docPr id="8" name="Рисунок 8" descr="base_1_169673_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169673_46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 xml:space="preserve"> - доля участия муниципального образования в уставном капитале </w:t>
      </w:r>
      <w:r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7C4DCB30" wp14:editId="1E2B885B">
            <wp:extent cx="406400" cy="228600"/>
            <wp:effectExtent l="0" t="0" r="0" b="0"/>
            <wp:docPr id="9" name="Рисунок 9" descr="base_1_169673_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169673_47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>.</w:t>
      </w:r>
    </w:p>
    <w:p w14:paraId="46195E3D" w14:textId="19E6C913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2.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Совокупная доля участия юридических лиц, указанных в пункте 1 части 2 статьи 1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 (ч. I), ст. 4571; 2011, N 50, ст. 7343; 2012, N 53 (ч. I), ст. 7649;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2013, N 23, ст. 2873; 2013, N 27, ст. 3452; 2013, N 51, ст. 6699; 2013, N 52 (ч. I), ст. 6961;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2014, N 11, ст. 1091) (далее в настоящем Порядке - Закон N 223-ФЗ), в уставном капитале дочерних хозяйственных обществ, определяется таким хозяйственным обществом (далее -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4F78DE0F" wp14:editId="445D929B">
            <wp:extent cx="431800" cy="228600"/>
            <wp:effectExtent l="0" t="0" r="0" b="0"/>
            <wp:docPr id="10" name="Рисунок 10" descr="base_1_169673_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169673_4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>), в течение шестидесяти дней с момента вступления в силу настоящего Порядка или по истечении шестидесяти дней с момента вступления в силу настоящего Порядка в случае получения уведомлений, предусмотренных Порядком уведомления заказчиков об изменении совокупной доли участия Российской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Федерации, субъекта Российской Федерации, муниципального образования в уставном капитале хозяйственных обществ, совокупной доли участия юридических лиц в уставном капитале дочерних хозяйственных обществ, совокупной доли участия дочерних хозяйственных обществ в уставном капитале их дочерних хозяйственных обществ, утвержденным Приказом ФАС России от 16.06.2014 N 390/14 (далее в настоящем Порядке - Порядок уведомления об изменении совокупной доли участия), в течение пятнадцати рабочих дней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с момента получения таких уведомлений путем суммирования долей участия юридических лиц, указанных в пункте 1 части 2 статьи 1 Закона N 223-ФЗ, в уставном капитале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6AEBB565" wp14:editId="7A7900E3">
            <wp:extent cx="431800" cy="228600"/>
            <wp:effectExtent l="0" t="0" r="0" b="0"/>
            <wp:docPr id="11" name="Рисунок 11" descr="base_1_169673_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169673_4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по формуле:</w:t>
      </w:r>
    </w:p>
    <w:p w14:paraId="56412A71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1D061A8D" w14:textId="0339BBA9" w:rsidR="00CB555D" w:rsidRPr="00FD0C26" w:rsidRDefault="008057A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2" w:name="P62"/>
      <w:bookmarkEnd w:id="2"/>
      <w:r w:rsidRPr="00FD0C26">
        <w:rPr>
          <w:rFonts w:ascii="Times New Roman" w:hAnsi="Times New Roman" w:cs="Times New Roman"/>
          <w:noProof/>
          <w:position w:val="-28"/>
          <w:sz w:val="22"/>
          <w:szCs w:val="22"/>
        </w:rPr>
        <w:drawing>
          <wp:inline distT="0" distB="0" distL="0" distR="0" wp14:anchorId="6F9ADCA0" wp14:editId="601E3DE7">
            <wp:extent cx="939800" cy="431800"/>
            <wp:effectExtent l="0" t="0" r="0" b="0"/>
            <wp:docPr id="12" name="Рисунок 12" descr="base_1_169673_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169673_5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431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>, (2)</w:t>
      </w:r>
    </w:p>
    <w:p w14:paraId="0E356379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3135E10A" w14:textId="77777777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где:</w:t>
      </w:r>
    </w:p>
    <w:p w14:paraId="7B070C6E" w14:textId="3118D797" w:rsidR="00CB555D" w:rsidRPr="00FD0C26" w:rsidRDefault="008057A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230EC68F" wp14:editId="2497D3B1">
            <wp:extent cx="203200" cy="228600"/>
            <wp:effectExtent l="0" t="0" r="0" b="0"/>
            <wp:docPr id="13" name="Рисунок 13" descr="base_1_169673_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169673_5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 xml:space="preserve"> - доля участия i-ого юридического лица, указанного в пункте 1 части 2 статьи 1 Закона N 223-ФЗ, </w:t>
      </w:r>
      <w:r w:rsidR="0086187A" w:rsidRPr="00FD0C26">
        <w:rPr>
          <w:rFonts w:ascii="Times New Roman" w:hAnsi="Times New Roman" w:cs="Times New Roman"/>
          <w:sz w:val="22"/>
          <w:szCs w:val="22"/>
        </w:rPr>
        <w:lastRenderedPageBreak/>
        <w:t xml:space="preserve">в уставном капитале </w:t>
      </w:r>
      <w:r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08E42D1A" wp14:editId="773A8A85">
            <wp:extent cx="431800" cy="228600"/>
            <wp:effectExtent l="0" t="0" r="0" b="0"/>
            <wp:docPr id="14" name="Рисунок 14" descr="base_1_169673_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1_169673_5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>;</w:t>
      </w:r>
    </w:p>
    <w:p w14:paraId="5874C2F5" w14:textId="205A84B9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i = 1,...., n - количество юридических лиц, указанных в пункте 1 части 2 статьи 1 Закона N 223-ФЗ, участвующих в уставном капитале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34A2E70F" wp14:editId="5A1379B8">
            <wp:extent cx="431800" cy="228600"/>
            <wp:effectExtent l="0" t="0" r="0" b="0"/>
            <wp:docPr id="15" name="Рисунок 15" descr="base_1_169673_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1_169673_53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>.</w:t>
      </w:r>
    </w:p>
    <w:p w14:paraId="12681988" w14:textId="74BC5C6B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3.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Совокупная доля участия юридических лиц, указанных в пункте 2 части 2 статьи 1 Закона N 223-ФЗ, в уставном капитале дочерних хозяйственных обществ определяется таким хозяйственным обществом (далее -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6886EF28" wp14:editId="3290D884">
            <wp:extent cx="393700" cy="228600"/>
            <wp:effectExtent l="0" t="0" r="12700" b="0"/>
            <wp:docPr id="16" name="Рисунок 16" descr="base_1_169673_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1_169673_54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в течение девяноста дней с момента вступления в силу настоящего Порядка или по истечении девяноста дней с момента вступления в силу настоящего Порядка в случае получения уведомлений, предусмотренных Порядком уведомления об изменении совокупной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доли участия, в течение пятнадцати рабочих дней с момен</w:t>
      </w:r>
      <w:bookmarkStart w:id="3" w:name="_GoBack"/>
      <w:bookmarkEnd w:id="3"/>
      <w:r w:rsidRPr="00FD0C26">
        <w:rPr>
          <w:rFonts w:ascii="Times New Roman" w:hAnsi="Times New Roman" w:cs="Times New Roman"/>
          <w:sz w:val="22"/>
          <w:szCs w:val="22"/>
        </w:rPr>
        <w:t xml:space="preserve">та получения таких уведомлений путем суммирования долей участия всех юридических лиц, указанных в пункте 2 части 2 статьи 1 Закона N 223-ФЗ, в уставном капитале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1B91C107" wp14:editId="0980F18B">
            <wp:extent cx="393700" cy="228600"/>
            <wp:effectExtent l="0" t="0" r="12700" b="0"/>
            <wp:docPr id="17" name="Рисунок 17" descr="base_1_169673_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1_169673_55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по формуле:</w:t>
      </w:r>
    </w:p>
    <w:p w14:paraId="3EA838CB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56979B09" w14:textId="152D8119" w:rsidR="00CB555D" w:rsidRPr="00FD0C26" w:rsidRDefault="008057A1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4" w:name="P69"/>
      <w:bookmarkEnd w:id="4"/>
      <w:r w:rsidRPr="00FD0C26">
        <w:rPr>
          <w:rFonts w:ascii="Times New Roman" w:hAnsi="Times New Roman" w:cs="Times New Roman"/>
          <w:noProof/>
          <w:position w:val="-28"/>
          <w:sz w:val="22"/>
          <w:szCs w:val="22"/>
        </w:rPr>
        <w:drawing>
          <wp:inline distT="0" distB="0" distL="0" distR="0" wp14:anchorId="41A6E7CF" wp14:editId="0CA0F040">
            <wp:extent cx="952500" cy="431800"/>
            <wp:effectExtent l="0" t="0" r="12700" b="0"/>
            <wp:docPr id="18" name="Рисунок 18" descr="base_1_169673_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169673_56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31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>, (3)</w:t>
      </w:r>
    </w:p>
    <w:p w14:paraId="11239990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1DC6F55E" w14:textId="77777777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где:</w:t>
      </w:r>
    </w:p>
    <w:p w14:paraId="74BFD8A2" w14:textId="0C157128" w:rsidR="00CB555D" w:rsidRPr="00FD0C26" w:rsidRDefault="008057A1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3B17C7DE" wp14:editId="3C1083B5">
            <wp:extent cx="228600" cy="228600"/>
            <wp:effectExtent l="0" t="0" r="0" b="0"/>
            <wp:docPr id="19" name="Рисунок 19" descr="base_1_169673_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1_169673_57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 xml:space="preserve"> - доля участия k-ого юридического лица, указанного в пункте 2 части 2 статьи 1 Закона N 223-ФЗ, в уставном капитале </w:t>
      </w:r>
      <w:r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1A5B570F" wp14:editId="2D54A012">
            <wp:extent cx="393700" cy="228600"/>
            <wp:effectExtent l="0" t="0" r="12700" b="0"/>
            <wp:docPr id="20" name="Рисунок 20" descr="base_1_169673_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1_169673_5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187A" w:rsidRPr="00FD0C26">
        <w:rPr>
          <w:rFonts w:ascii="Times New Roman" w:hAnsi="Times New Roman" w:cs="Times New Roman"/>
          <w:sz w:val="22"/>
          <w:szCs w:val="22"/>
        </w:rPr>
        <w:t>;</w:t>
      </w:r>
    </w:p>
    <w:p w14:paraId="7EE6B59C" w14:textId="4B36E02D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k = 1,..., m - количество юридических лиц, указанных в пункте 2 части 2 статьи 1 Закона N 223-ФЗ, участвующих в уставном капитале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3D2791E6" wp14:editId="079F7027">
            <wp:extent cx="393700" cy="228600"/>
            <wp:effectExtent l="0" t="0" r="12700" b="0"/>
            <wp:docPr id="21" name="Рисунок 21" descr="base_1_169673_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1_169673_59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>.</w:t>
      </w:r>
    </w:p>
    <w:p w14:paraId="73D21E20" w14:textId="0B4E8E8D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4.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Хозяйственному обществу, созданному после дня вступления в силу настоящего Порядка, в уставном капитале которого имеется доля участия Российской Федерации, субъекта Российской Федерации, муниципального образования, либо доля участия юридических лиц, указанных в пункте 1 части 2 статьи 1 Закона N 223-ФЗ, либо доля участия юридических лиц, указанных в пункте 2 части 2 статьи 1 Закона N 223-ФЗ, надлежит определить совокупную долю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участия в его уставном капитале Российской Федерации, субъекта Российской Федерации, муниципального образования, юридических лиц, указанных в пункте 1 части 2 статьи 1 Закона N 223-ФЗ, юридических лиц, указанных в пункте 2 части 2 статьи 1 Закона N 223-ФЗ, по формулам (1), (2), (3) соответственно в соответствии с настоящим Порядком в течение тридцати дней с даты его государственной регистрации в едином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государственном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реестре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юридических лиц.</w:t>
      </w:r>
    </w:p>
    <w:p w14:paraId="5EDAA696" w14:textId="40E71A6C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5.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С момента определения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3214E7EB" wp14:editId="3611CEFE">
            <wp:extent cx="406400" cy="228600"/>
            <wp:effectExtent l="0" t="0" r="0" b="0"/>
            <wp:docPr id="22" name="Рисунок 22" descr="base_1_169673_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1_169673_60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6711E129" wp14:editId="331B67F4">
            <wp:extent cx="431800" cy="228600"/>
            <wp:effectExtent l="0" t="0" r="0" b="0"/>
            <wp:docPr id="23" name="Рисунок 23" descr="base_1_169673_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1_169673_61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33F7C3FA" wp14:editId="741392A8">
            <wp:extent cx="393700" cy="228600"/>
            <wp:effectExtent l="0" t="0" r="12700" b="0"/>
            <wp:docPr id="24" name="Рисунок 24" descr="base_1_169673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1_169673_62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по формулам (1), (2), (3) соответственно в соответствии с настоящим Порядком совокупной доли участия Российской Федерации, субъекта Российской Федерации, муниципального образования, юридических лиц, указанных в пункте 1 части 2 статьи 1 Закона N 223-ФЗ, юридических лиц, указанных в пункте 2 части 2 статьи 1 Закона N 223-ФЗ,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43261EBE" wp14:editId="754FB066">
            <wp:extent cx="406400" cy="228600"/>
            <wp:effectExtent l="0" t="0" r="0" b="0"/>
            <wp:docPr id="25" name="Рисунок 25" descr="base_1_169673_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1_169673_6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28763F75" wp14:editId="0E2E5874">
            <wp:extent cx="431800" cy="228600"/>
            <wp:effectExtent l="0" t="0" r="0" b="0"/>
            <wp:docPr id="26" name="Рисунок 26" descr="base_1_169673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1_169673_64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5B6D3C93" wp14:editId="0B5822D7">
            <wp:extent cx="393700" cy="228600"/>
            <wp:effectExtent l="0" t="0" r="12700" b="0"/>
            <wp:docPr id="27" name="Рисунок 27" descr="base_1_169673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1_169673_65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осуществляют перерасчет указанной совокупной доли участия с периодичностью не менее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двух раз в год не позднее 1 февраля и 1 июля текущего календарного года.</w:t>
      </w:r>
    </w:p>
    <w:p w14:paraId="0535B72A" w14:textId="42376FEF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6. Определение совокупной доли участия Российской Федерации, субъекта Российской Федерации, муниципального образования, юридических лиц, указанных в пункте 1 части 2 статьи 1 Закона N 223-ФЗ, юридических лиц, указанных в пункте 2 части 2 статьи 1 Закона N 223-ФЗ, осуществляется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08B9C1C7" wp14:editId="3791BC06">
            <wp:extent cx="406400" cy="228600"/>
            <wp:effectExtent l="0" t="0" r="0" b="0"/>
            <wp:docPr id="28" name="Рисунок 28" descr="base_1_169673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1_169673_6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594B91C2" wp14:editId="138F2C89">
            <wp:extent cx="431800" cy="228600"/>
            <wp:effectExtent l="0" t="0" r="0" b="0"/>
            <wp:docPr id="29" name="Рисунок 29" descr="base_1_169673_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1_169673_6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4323AE98" wp14:editId="15DEB462">
            <wp:extent cx="393700" cy="228600"/>
            <wp:effectExtent l="0" t="0" r="12700" b="0"/>
            <wp:docPr id="30" name="Рисунок 30" descr="base_1_169673_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1_169673_6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по формулам (1), (2), (3) соответственно в соответствии с настоящим Порядком на основании сведений,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содержащихся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в том числе в выписке из реестра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акционеров акционерного общества, выписке по счету депо, списке участников общества с ограниченной ответственностью, ведение которого предусмотрено частью 1 статьи 31.1 Федерального закона от 08.02.1998 N 14-ФЗ "Об обществах с ограниченной ответственностью" (Собрание законодательства Российской Федерации, 1998, N 7, ст. 785; N 28, 1999, N 1, ст. 2; 2002, N 12, ст. 1093;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2005, N 1 (ч. I), ст. 18; 2006, N 31 (ч. I), ст. 3437; 2006, N 52 (ч. I), ст. 5497; 2008, N 18, ст. 1941; 2008, N 52 (ч. I), ст. 6227; 2009, N 1, ст. 20; 2009, N 29, ст. 3642; 2009, N 31, ст. 3923; 2009, N 52 (ч. I), ст. 6428;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2010, N 31, ст. 4196; 2011, N 1, ст. 13; 2011, N 1, ст. 21; 2011, N 29, ст. 4291; 2011, N 30 (ч. I), ст. 4576; 2011, N 50, ст. 7347; 2012, N 53 (ч. I), ст. 7607; 2013, N 30 (ч. I), ст. 4043; 2013, N 51, ст. 6699;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2014, N 19, ст. 2334), документе, подтверждающем совершение сделки (договора), </w:t>
      </w:r>
      <w:r w:rsidRPr="00FD0C26">
        <w:rPr>
          <w:rFonts w:ascii="Times New Roman" w:hAnsi="Times New Roman" w:cs="Times New Roman"/>
          <w:sz w:val="22"/>
          <w:szCs w:val="22"/>
        </w:rPr>
        <w:lastRenderedPageBreak/>
        <w:t>направленной на отчуждение доли или части доли в уставном капитале общества с ограниченной ответственностью, в едином государственном реестре юридических лиц.</w:t>
      </w:r>
      <w:proofErr w:type="gramEnd"/>
    </w:p>
    <w:p w14:paraId="7FF2EDAF" w14:textId="77777777" w:rsidR="00CB555D" w:rsidRPr="00FD0C26" w:rsidRDefault="0086187A" w:rsidP="00FD0C26">
      <w:pPr>
        <w:pStyle w:val="ConsPlusNormal"/>
        <w:pageBreakBefore/>
        <w:jc w:val="right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lastRenderedPageBreak/>
        <w:t>Приложение N 2</w:t>
      </w:r>
    </w:p>
    <w:p w14:paraId="2595595F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6D9262A8" w14:textId="77777777" w:rsidR="00CB555D" w:rsidRPr="00FD0C26" w:rsidRDefault="008618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Утвержден</w:t>
      </w:r>
    </w:p>
    <w:p w14:paraId="23DFBC5F" w14:textId="77777777" w:rsidR="00CB555D" w:rsidRPr="00FD0C26" w:rsidRDefault="008618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приказом ФАС России</w:t>
      </w:r>
    </w:p>
    <w:p w14:paraId="594A4D5F" w14:textId="77777777" w:rsidR="00CB555D" w:rsidRPr="00FD0C26" w:rsidRDefault="0086187A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от 16.06.2014 N 390/14</w:t>
      </w:r>
    </w:p>
    <w:p w14:paraId="12870C95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61FA6627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5" w:name="P88"/>
      <w:bookmarkEnd w:id="5"/>
      <w:r w:rsidRPr="00FD0C26">
        <w:rPr>
          <w:rFonts w:ascii="Times New Roman" w:hAnsi="Times New Roman" w:cs="Times New Roman"/>
          <w:sz w:val="22"/>
          <w:szCs w:val="22"/>
        </w:rPr>
        <w:t>ПОРЯДОК</w:t>
      </w:r>
    </w:p>
    <w:p w14:paraId="5E2DBE95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УВЕДОМЛЕНИЯ ЗАКАЗЧИКОВ ОБ ИЗМЕНЕНИИ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СОВОКУПНОЙ</w:t>
      </w:r>
      <w:proofErr w:type="gramEnd"/>
    </w:p>
    <w:p w14:paraId="1BF540DC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ДОЛИ УЧАСТИЯ РОССИЙСКОЙ ФЕДЕРАЦИИ, СУБЪЕКТА РОССИЙСКОЙ</w:t>
      </w:r>
    </w:p>
    <w:p w14:paraId="2AC5EC86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ФЕДЕРАЦИИ, МУНИЦИПАЛЬНОГО ОБРАЗОВАНИЯ В УСТАВНОМ КАПИТАЛЕ</w:t>
      </w:r>
    </w:p>
    <w:p w14:paraId="060F97CA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ХОЗЯЙСТВЕННЫХ ОБЩЕСТВ, СОВОКУПНОЙ ДОЛИ УЧАСТИЯ ЮРИДИЧЕСКИХ</w:t>
      </w:r>
    </w:p>
    <w:p w14:paraId="1F3EE252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ЛИЦ В УСТАВНОМ КАПИТАЛЕ ДОЧЕРНИХ ХОЗЯЙСТВЕННЫХ ОБЩЕСТВ,</w:t>
      </w:r>
    </w:p>
    <w:p w14:paraId="4A7D37A2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СОВОКУПНОЙ ДОЛИ УЧАСТИЯ ДОЧЕРНИХ ХОЗЯЙСТВЕННЫХ ОБЩЕСТВ</w:t>
      </w:r>
    </w:p>
    <w:p w14:paraId="40CC2582" w14:textId="77777777" w:rsidR="00CB555D" w:rsidRPr="00FD0C26" w:rsidRDefault="0086187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В УСТАВНОМ КАПИТАЛЕ ИХ ДОЧЕРНИХ ХОЗЯЙСТВЕННЫХ ОБЩЕСТВ</w:t>
      </w:r>
    </w:p>
    <w:p w14:paraId="72C7B607" w14:textId="77777777" w:rsidR="00CB555D" w:rsidRPr="00FD0C26" w:rsidRDefault="00CB555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729F2785" w14:textId="03836A62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1.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В течение тридцати дней с момента вступления в силу Порядка определения совокупной доли участия Российской Федерации, субъекта Российской Федерации, муниципального образования в уставном капитале хозяйственных обществ, совокупной доли участия юридических лиц в уставном капитале дочерних хозяйственных обществ, совокупной доли участия указанных дочерних хозяйственных обществ в уставном капитале дочерних хозяйственных обществ, утвержденном Приказом ФАС России от 16.06.2014 N 390/14 (далее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в настоящем Порядке - Порядок определения совокупной доли), юридические лица, указанные в пункте 1 части 2 статьи 1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 (ч. I), ст. 4571; 2011, N 50, ст. 7343;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2012, N 53 (ч. I), ст. 7649; 2013, N 23, ст. 2873; 2013, N 27, ст. 3452; 2013, N 51, ст. 6699; 2013, N 52 (ч. I), ст. 6961;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2014, N 11, ст. 1091) (далее в настоящем Порядке - Закон N 223-ФЗ), за исключением государственных корпораций, государственных компаний, государственных унитарных предприятий, муниципальных унитарных предприятий, автономных учреждений, хозяйственных обществ, в уставном капитале которых доля участия Российской Федерации, субъекта Российской Федерации, муниципального образования, рассчитанная по формуле (1) в соответствии с Порядком определения совокупной доли, в совокупности превышает пятьдесят процентов (далее -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4AEDE55E" wp14:editId="67D179A3">
            <wp:extent cx="469900" cy="228600"/>
            <wp:effectExtent l="0" t="0" r="12700" b="0"/>
            <wp:docPr id="31" name="Рисунок 31" descr="base_1_169673_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1_169673_69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>), направляют в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адрес хозяйственных обществ, в уставных капиталах которых указанные юридические лица имеют долю участия, информацию о принадлежности таких юридических лиц к юридическим лицам, указанным в пункте 1 части 2 статьи 1 Закона N 223-ФЗ.</w:t>
      </w:r>
    </w:p>
    <w:p w14:paraId="5EBC189E" w14:textId="4DB5D82C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6" w:name="P98"/>
      <w:bookmarkEnd w:id="6"/>
      <w:r w:rsidRPr="00FD0C26">
        <w:rPr>
          <w:rFonts w:ascii="Times New Roman" w:hAnsi="Times New Roman" w:cs="Times New Roman"/>
          <w:sz w:val="22"/>
          <w:szCs w:val="22"/>
        </w:rPr>
        <w:t xml:space="preserve">2.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В течение тридцати дней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2385336C" wp14:editId="19256D67">
            <wp:extent cx="469900" cy="228600"/>
            <wp:effectExtent l="0" t="0" r="12700" b="0"/>
            <wp:docPr id="32" name="Рисунок 32" descr="base_1_169673_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1_169673_70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с момента определения совокупной доли участия Российской Федерации, субъекта Российской Федерации, муниципального образования, рассчитанной по формуле (1) в соответствии с Порядком определения совокупной доли, направляют в адрес хозяйственных обществ, в уставных капиталах которых указанные юридические лица имеют долю участия, информацию о принадлежности таких юридических лиц к юридическим лицам, указанным в пункте 1 части 2 статьи 1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Закона N 223-ФЗ.</w:t>
      </w:r>
    </w:p>
    <w:p w14:paraId="7109569D" w14:textId="734A0AFA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3.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В случае если рассчитанная по формуле (2) в соответствии с Порядком определения совокупной доли доля участия юридических лиц, указанных в пункте 1 части 2 статьи 1 Закона N 223-ФЗ, в уставном капитале их дочерних хозяйственных обществ превышает пятьдесят процентов (далее -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48127BC5" wp14:editId="4AB196FE">
            <wp:extent cx="482600" cy="228600"/>
            <wp:effectExtent l="0" t="0" r="0" b="0"/>
            <wp:docPr id="33" name="Рисунок 33" descr="base_1_169673_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1_169673_71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),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0822FDA0" wp14:editId="305599AB">
            <wp:extent cx="482600" cy="228600"/>
            <wp:effectExtent l="0" t="0" r="0" b="0"/>
            <wp:docPr id="34" name="Рисунок 34" descr="base_1_169673_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1_169673_72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в течение шестидесяти дней с момента вступления в силу Порядка определения совокупной доли или по истечении шестидесяти дней с момента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вступления в силу Порядка определения совокупной доли в случае получения уведомлений, предусмотренных настоящим Порядком, в течение пятнадцати рабочих дней с момента получения таких уведомлений направляет в адрес хозяйственных обществ, в уставных капиталах которых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41689A6C" wp14:editId="6869C988">
            <wp:extent cx="482600" cy="228600"/>
            <wp:effectExtent l="0" t="0" r="0" b="0"/>
            <wp:docPr id="35" name="Рисунок 35" descr="base_1_169673_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1_169673_73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имеют долю участия, информацию о принадлежности такого юридического лица к юридическим лицам, указанным в пункте 2 части 2 статьи 1 Закона N 223-ФЗ.</w:t>
      </w:r>
      <w:proofErr w:type="gramEnd"/>
    </w:p>
    <w:p w14:paraId="0E4CB07C" w14:textId="5A17A809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4.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В случае изменения совокупной доли участия Российской Федерации, субъекта Российской Федерации, муниципального образования в уставном капитале хозяйственных обществ, влекущего распространение Закона N 223-ФЗ на указанные хозяйственные общества, уведомление о таком изменении направляется указанными хозяйственными обществами в адрес хозяйственных обществ, в уставных капиталах которых такие хозяйственные общества имеют долю участия, в течение 15 рабочих дней с </w:t>
      </w:r>
      <w:r w:rsidRPr="00FD0C26">
        <w:rPr>
          <w:rFonts w:ascii="Times New Roman" w:hAnsi="Times New Roman" w:cs="Times New Roman"/>
          <w:sz w:val="22"/>
          <w:szCs w:val="22"/>
        </w:rPr>
        <w:lastRenderedPageBreak/>
        <w:t>момента такого изменения.</w:t>
      </w:r>
      <w:proofErr w:type="gramEnd"/>
    </w:p>
    <w:p w14:paraId="2F1B4ACE" w14:textId="01EBA262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5. В случае изменения доли участия Российской Федерации, субъекта Российской Федерации, муниципального образования в уставном капитале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64F8FD05" wp14:editId="5FA080F6">
            <wp:extent cx="469900" cy="228600"/>
            <wp:effectExtent l="0" t="0" r="12700" b="0"/>
            <wp:docPr id="36" name="Рисунок 36" descr="base_1_169673_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1_169673_74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, приводящих к исключению последних из-под действия Закона N 223-ФЗ,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3F0F9636" wp14:editId="7F20D2F2">
            <wp:extent cx="469900" cy="228600"/>
            <wp:effectExtent l="0" t="0" r="12700" b="0"/>
            <wp:docPr id="37" name="Рисунок 37" descr="base_1_169673_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1_169673_75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направляют в адрес хозяйственных обществ, в уставном капитале которых имеют долю участия, уведомление в порядке и сроки, установленные пунктом 2 настоящего Порядка.</w:t>
      </w:r>
    </w:p>
    <w:p w14:paraId="45119ECC" w14:textId="6EA1905A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D0C26">
        <w:rPr>
          <w:rFonts w:ascii="Times New Roman" w:hAnsi="Times New Roman" w:cs="Times New Roman"/>
          <w:sz w:val="22"/>
          <w:szCs w:val="22"/>
        </w:rPr>
        <w:t>В случае изменений в отношении иных юридических лиц, указанных в пункте 1 части 2 статьи 1 Закона N 223-ФЗ, приводящих к исключению последних из-под действия Закона N 223-ФЗ, такие юридические лица направляют в течение 15 рабочих дней в адрес хозяйственных обществ, в уставном капитале которых имеют долю участия, информацию об исключении их из-под действия Закона N 223-ФЗ.</w:t>
      </w:r>
      <w:proofErr w:type="gramEnd"/>
    </w:p>
    <w:p w14:paraId="5005C968" w14:textId="59F42468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6.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 xml:space="preserve">В случае приобретения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540276F3" wp14:editId="03BB12F1">
            <wp:extent cx="469900" cy="228600"/>
            <wp:effectExtent l="0" t="0" r="12700" b="0"/>
            <wp:docPr id="38" name="Рисунок 38" descr="base_1_169673_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1_169673_76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, иными юридическими лицами, указанными в пункте 1 части 2 статьи 1 Закона N 223-ФЗ, доли участия в хозяйственных обществах,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7D9A203D" wp14:editId="103711A7">
            <wp:extent cx="469900" cy="228600"/>
            <wp:effectExtent l="0" t="0" r="12700" b="0"/>
            <wp:docPr id="39" name="Рисунок 39" descr="base_1_169673_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1_169673_77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и такие юридические лица в течение 30 дней с момента такого приобретения направляют хозяйственным обществам информацию о своей принадлежности к юридическим лицам, указанным в пункте 1 части 2 статьи 1 Закона N 223-ФЗ.</w:t>
      </w:r>
      <w:proofErr w:type="gramEnd"/>
    </w:p>
    <w:p w14:paraId="090C77B2" w14:textId="79A73954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7.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В случае изменения совокупной доли участия юридических лиц, указанных в пункте 1 части 2 статьи 1 Закона N 223-ФЗ, рассчитанной по формуле (2) в соответствии с Порядком определения совокупной доли, в уставном капитале хозяйственных обществ, в уставных капиталах которых такие хозяйственные общества имеют долю участия, влекущего распространение (не распространение) Закона N 223-ФЗ на указанные хозяйственные общества, уведомление о таком изменении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направляется указанными хозяйственными обществами в адрес хозяйственных обществ, в уставных капиталах которых такие хозяйственные общества имеет долю участия, в течение 15 рабочих дней с момента такого изменения.</w:t>
      </w:r>
    </w:p>
    <w:p w14:paraId="3E58A422" w14:textId="2247CB02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8. В случае приобретения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1CD3CDCE" wp14:editId="470C1F0C">
            <wp:extent cx="482600" cy="228600"/>
            <wp:effectExtent l="0" t="0" r="0" b="0"/>
            <wp:docPr id="40" name="Рисунок 40" descr="base_1_169673_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1_169673_78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доли участия в хозяйственных обществах, </w:t>
      </w:r>
      <w:r w:rsidR="008057A1" w:rsidRPr="00FD0C26">
        <w:rPr>
          <w:rFonts w:ascii="Times New Roman" w:hAnsi="Times New Roman" w:cs="Times New Roman"/>
          <w:noProof/>
          <w:position w:val="-12"/>
          <w:sz w:val="22"/>
          <w:szCs w:val="22"/>
        </w:rPr>
        <w:drawing>
          <wp:inline distT="0" distB="0" distL="0" distR="0" wp14:anchorId="048B253E" wp14:editId="0922C56F">
            <wp:extent cx="482600" cy="228600"/>
            <wp:effectExtent l="0" t="0" r="0" b="0"/>
            <wp:docPr id="41" name="Рисунок 41" descr="base_1_169673_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1_169673_79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228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C26">
        <w:rPr>
          <w:rFonts w:ascii="Times New Roman" w:hAnsi="Times New Roman" w:cs="Times New Roman"/>
          <w:sz w:val="22"/>
          <w:szCs w:val="22"/>
        </w:rPr>
        <w:t xml:space="preserve"> в течение 30 дней с момента такого приобретения направляют хозяйственным обществам информацию о своей принадлежности к юридическим лицам, указанным в пункте 2 части 2 статьи 1 Закона N 223-ФЗ.</w:t>
      </w:r>
    </w:p>
    <w:p w14:paraId="699D763B" w14:textId="77777777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 xml:space="preserve">9.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Уведомления, указанные в настоящем Порядке, должны содержать, в том числе, сведения о наименовании уведомляемого лица (полное или сокращенное (последнее - при наличии)), о доле участия в уставном капитале уведомляющего лица с указанием долей такого участия после совершения сделки, направленной на отчуждение (приобретение) акций, долей в уставном капитале хозяйственного общества (далее в настоящем пункте - сделка), а также дату и основания изменения совокупной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доли участия с приложением документа (либо надлежащим образом заверенной копии документа), подтверждающего переход права собственности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>:</w:t>
      </w:r>
    </w:p>
    <w:p w14:paraId="58CD9305" w14:textId="77777777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D0C26">
        <w:rPr>
          <w:rFonts w:ascii="Times New Roman" w:hAnsi="Times New Roman" w:cs="Times New Roman"/>
          <w:sz w:val="22"/>
          <w:szCs w:val="22"/>
        </w:rPr>
        <w:t>1) акции - выписки из реестра акционеров либо выписки по счету депо, либо выписки из журнала операций по переходу прав собственности на акции, либо свидетельства о внесении изменений в единый государственный реестр юридических лиц на основании правоустанавливающих документов, либо иных документах, подтверждающих переход права собственности, предусмотренных законодательством Российской Федерации;</w:t>
      </w:r>
    </w:p>
    <w:p w14:paraId="618DFBA2" w14:textId="244192F5" w:rsidR="00CB555D" w:rsidRPr="00FD0C26" w:rsidRDefault="0086187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D0C26">
        <w:rPr>
          <w:rFonts w:ascii="Times New Roman" w:hAnsi="Times New Roman" w:cs="Times New Roman"/>
          <w:sz w:val="22"/>
          <w:szCs w:val="22"/>
        </w:rPr>
        <w:t>2) доли в уставном капитале общества с ограниченной ответственностью - выписки из списка участников общества, ведение которого предусмотрено частью 1 статьи 31.1 Федерального закона от 08.02.1998 N 14-ФЗ "Об обществах с ограниченной ответственностью" (Собрание законодательства Российской Федерации, 1998, N 7, ст. 785; N 28, 1999, N 1, ст. 2; 2002, N 12, ст. 1093;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2005, N 1 (ч. I), ст. 18; 2006, N 31 (ч. I), ст. 3437; 2006, N 52 (ч. I), ст. 5497; 2008, N 18, ст. 1941; 2008, N 52 (ч. I), ст. 6227; 2009, N 1, ст. 20; 2009, N 29, ст. 3642; 2009, N 31, ст. 3923; 2009, N 52 (ч. I), ст. 6428;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2010, N 31, ст. 4196; 2011, N 1, ст. 13; 2011, N 1, ст. 21; 2011, N 29, ст. 4291; 2011, N 30 (ч. I), ст. 4576; 2011, N 50, ст. 7347; 2012, N 53 (ч. I), ст. 7607; 2013, N 30 (ч. I), ст. 4043; 2013, N 51, ст. 6699;</w:t>
      </w:r>
      <w:proofErr w:type="gramEnd"/>
      <w:r w:rsidRPr="00FD0C2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C26">
        <w:rPr>
          <w:rFonts w:ascii="Times New Roman" w:hAnsi="Times New Roman" w:cs="Times New Roman"/>
          <w:sz w:val="22"/>
          <w:szCs w:val="22"/>
        </w:rPr>
        <w:t>2014, N 19, ст. 2334), либо документа, подтверждающего совершение сделки (договора), направленной на отчуждение доли или части доли в уставном капитале общества, либо свидетельства о внесении изменений в единый государственный реестр юридических лиц на основании правоустанавливающих документов, либо иных документах, подтверждающих переход права собственности, предусмотренных законодательством Российской Федерации.</w:t>
      </w:r>
      <w:proofErr w:type="gramEnd"/>
    </w:p>
    <w:sectPr w:rsidR="00CB555D" w:rsidRPr="00FD0C26" w:rsidSect="00CB555D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846E59" w14:textId="77777777" w:rsidR="00A0743D" w:rsidRDefault="00A0743D" w:rsidP="00CB555D">
      <w:r>
        <w:separator/>
      </w:r>
    </w:p>
  </w:endnote>
  <w:endnote w:type="continuationSeparator" w:id="0">
    <w:p w14:paraId="45E27CFA" w14:textId="77777777" w:rsidR="00A0743D" w:rsidRDefault="00A0743D" w:rsidP="00CB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9CE9E" w14:textId="77777777" w:rsidR="00A0743D" w:rsidRDefault="00A0743D" w:rsidP="00CB555D">
      <w:r>
        <w:separator/>
      </w:r>
    </w:p>
  </w:footnote>
  <w:footnote w:type="continuationSeparator" w:id="0">
    <w:p w14:paraId="501D9539" w14:textId="77777777" w:rsidR="00A0743D" w:rsidRDefault="00A0743D" w:rsidP="00CB55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55D"/>
    <w:rsid w:val="008057A1"/>
    <w:rsid w:val="0086187A"/>
    <w:rsid w:val="00A0743D"/>
    <w:rsid w:val="00CB555D"/>
    <w:rsid w:val="00FD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F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555D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CB555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B555D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CB555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B555D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CB555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B555D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D0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C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0C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0C26"/>
  </w:style>
  <w:style w:type="paragraph" w:styleId="a7">
    <w:name w:val="footer"/>
    <w:basedOn w:val="a"/>
    <w:link w:val="a8"/>
    <w:uiPriority w:val="99"/>
    <w:unhideWhenUsed/>
    <w:rsid w:val="00FD0C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0C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555D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CB555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B555D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CB555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B555D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CB555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B555D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D0C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0C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0C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0C26"/>
  </w:style>
  <w:style w:type="paragraph" w:styleId="a7">
    <w:name w:val="footer"/>
    <w:basedOn w:val="a"/>
    <w:link w:val="a8"/>
    <w:uiPriority w:val="99"/>
    <w:unhideWhenUsed/>
    <w:rsid w:val="00FD0C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0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2583</Words>
  <Characters>14728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ФАС России от 16.06.2014 N 390/14
"Об утверждении Порядка определения совокупной доли участия Российской Федерации, субъекта Российской Федерации, муниципального образования в уставном капитале хозяйственных обществ, совокупной доли участия юридиче</vt:lpstr>
    </vt:vector>
  </TitlesOfParts>
  <Company>КонсультантПлюс Версия 4012.00.88</Company>
  <LinksUpToDate>false</LinksUpToDate>
  <CharactersWithSpaces>17277</CharactersWithSpaces>
  <SharedDoc>false</SharedDoc>
  <HyperlinkBase>http://www.consultant.ru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Щербаков Владимир Владимирович</cp:lastModifiedBy>
  <cp:revision>3</cp:revision>
  <dcterms:created xsi:type="dcterms:W3CDTF">2016-03-15T06:11:00Z</dcterms:created>
  <dcterms:modified xsi:type="dcterms:W3CDTF">2016-03-16T13:27:00Z</dcterms:modified>
</cp:coreProperties>
</file>