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8A676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МИНИСТЕРСТВО ЭКОНОМИЧЕСКОГО РАЗВИТИЯ РОССИЙСКОЙ ФЕДЕРАЦИИ</w:t>
      </w:r>
    </w:p>
    <w:p w14:paraId="3E46F833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N 506</w:t>
      </w:r>
    </w:p>
    <w:p w14:paraId="43AC95C4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</w:p>
    <w:p w14:paraId="4EFA66DB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ФЕДЕРАЛЬНОЕ КАЗНАЧЕЙСТВО</w:t>
      </w:r>
    </w:p>
    <w:p w14:paraId="7748B38D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N 13н</w:t>
      </w:r>
    </w:p>
    <w:p w14:paraId="3B1D19D1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</w:p>
    <w:p w14:paraId="6674287C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ПРИКАЗ</w:t>
      </w:r>
    </w:p>
    <w:p w14:paraId="11421AC8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от 10 августа 2012 года</w:t>
      </w:r>
    </w:p>
    <w:p w14:paraId="300A1631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</w:p>
    <w:p w14:paraId="0E021DBC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ОБ УСТАНОВЛЕНИИ ПОРЯДКА</w:t>
      </w:r>
    </w:p>
    <w:p w14:paraId="023B772A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РЕГИСТРАЦИИ ЮРИДИЧЕСКИХ ЛИЦ, УКАЗАННЫХ В ЧАСТИ 2 СТАТЬИ 1</w:t>
      </w:r>
    </w:p>
    <w:p w14:paraId="3E572CC5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ФЕДЕРАЛЬНОГО ЗАКОНА ОТ 18 ИЮЛЯ 2011 Г. N 223-ФЗ "О ЗАКУПКАХ</w:t>
      </w:r>
    </w:p>
    <w:p w14:paraId="315D6958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ТОВАРОВ, РАБОТ, УСЛУГ ОТДЕЛЬНЫМИ ВИДАМИ ЮРИДИЧЕСКИХ ЛИЦ"</w:t>
      </w:r>
    </w:p>
    <w:p w14:paraId="679F3566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НА ОФИЦИАЛЬНОМ САЙТЕ В ИНФОРМАЦИОННО-ТЕЛЕКОММУНИКАЦИОННОЙ</w:t>
      </w:r>
    </w:p>
    <w:p w14:paraId="61D0817D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СЕТИ "ИНТЕРНЕТ" ДЛЯ РАЗМЕЩЕНИЯ ИНФОРМАЦИИ О РАЗМЕЩЕНИИ</w:t>
      </w:r>
    </w:p>
    <w:p w14:paraId="170486C8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ЗАКАЗОВ НА ПОСТАВКИ ТОВАРОВ, ВЫПОЛНЕНИЕ РАБОТ,</w:t>
      </w:r>
    </w:p>
    <w:p w14:paraId="23B36F7D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  <w:sz w:val="22"/>
          <w:szCs w:val="22"/>
        </w:rPr>
      </w:pPr>
      <w:r w:rsidRPr="00287F50">
        <w:rPr>
          <w:b/>
          <w:bCs/>
          <w:color w:val="000000" w:themeColor="text1"/>
          <w:sz w:val="22"/>
          <w:szCs w:val="22"/>
        </w:rPr>
        <w:t>ОКАЗАНИЕ УСЛУГ (WWW.ZAKUPKI.GOV.RU)</w:t>
      </w:r>
    </w:p>
    <w:p w14:paraId="35C8D72B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74F34E68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Список изменяющих документов</w:t>
      </w:r>
    </w:p>
    <w:p w14:paraId="3513D80E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(в ред. Приказа Минэкономразвития России N 529,</w:t>
      </w:r>
    </w:p>
    <w:p w14:paraId="555456B1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Казначейства России N 12н от 29.08.2014)</w:t>
      </w:r>
    </w:p>
    <w:p w14:paraId="1F8EBAB1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419CCB7A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В соответствии с частью 18 статьи 4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30, ст. 4571; N 50, ст. 7343) приказываем:</w:t>
      </w:r>
    </w:p>
    <w:p w14:paraId="3736E37C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Установить Порядок регистрации юридических лиц, указанных в части 2 статьи 1 Федерального закона от 18 июля 2011 г. N 223-ФЗ "О закупках товаров, работ, услуг отдельными видами юридических лиц"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согласно приложению к настоящему приказу.</w:t>
      </w:r>
    </w:p>
    <w:p w14:paraId="4FC1CF8E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</w:p>
    <w:p w14:paraId="59446DAD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Министр</w:t>
      </w:r>
    </w:p>
    <w:p w14:paraId="31305FB0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экономического развития</w:t>
      </w:r>
    </w:p>
    <w:p w14:paraId="27D3B49C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Российской Федерации</w:t>
      </w:r>
    </w:p>
    <w:p w14:paraId="7FC49E0F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А.Р.БЕЛОУСОВ</w:t>
      </w:r>
    </w:p>
    <w:p w14:paraId="34F09A0A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</w:p>
    <w:p w14:paraId="0D523D64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proofErr w:type="spellStart"/>
      <w:r w:rsidRPr="00287F50">
        <w:rPr>
          <w:color w:val="000000" w:themeColor="text1"/>
          <w:sz w:val="22"/>
          <w:szCs w:val="22"/>
        </w:rPr>
        <w:t>И.о</w:t>
      </w:r>
      <w:proofErr w:type="spellEnd"/>
      <w:r w:rsidRPr="00287F50">
        <w:rPr>
          <w:color w:val="000000" w:themeColor="text1"/>
          <w:sz w:val="22"/>
          <w:szCs w:val="22"/>
        </w:rPr>
        <w:t>. руководителя</w:t>
      </w:r>
    </w:p>
    <w:p w14:paraId="2709CAF2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Федерального казначейства</w:t>
      </w:r>
    </w:p>
    <w:p w14:paraId="3DBB606F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С.Е.ПРОКОФЬЕВ</w:t>
      </w:r>
    </w:p>
    <w:p w14:paraId="586F56D8" w14:textId="77777777" w:rsidR="00A009C1" w:rsidRPr="00287F50" w:rsidRDefault="00A009C1" w:rsidP="00287F50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color w:val="000000" w:themeColor="text1"/>
          <w:sz w:val="22"/>
          <w:szCs w:val="22"/>
        </w:rPr>
      </w:pPr>
      <w:bookmarkStart w:id="0" w:name="Par42"/>
      <w:bookmarkEnd w:id="0"/>
      <w:r w:rsidRPr="00287F50">
        <w:rPr>
          <w:color w:val="000000" w:themeColor="text1"/>
          <w:sz w:val="22"/>
          <w:szCs w:val="22"/>
        </w:rPr>
        <w:lastRenderedPageBreak/>
        <w:t>Приложение</w:t>
      </w:r>
    </w:p>
    <w:p w14:paraId="4263721D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к приказу Минэкономразвития России</w:t>
      </w:r>
    </w:p>
    <w:p w14:paraId="7C1D8D9C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и Федерального казначейства</w:t>
      </w:r>
    </w:p>
    <w:p w14:paraId="14CE9A07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от 10 августа 2012 г. N 506/13н</w:t>
      </w:r>
    </w:p>
    <w:p w14:paraId="54F7B7DD" w14:textId="77777777" w:rsidR="00A009C1" w:rsidRPr="00287F50" w:rsidRDefault="00A009C1">
      <w:pPr>
        <w:widowControl w:val="0"/>
        <w:autoSpaceDE w:val="0"/>
        <w:autoSpaceDN w:val="0"/>
        <w:adjustRightInd w:val="0"/>
        <w:jc w:val="right"/>
        <w:rPr>
          <w:color w:val="000000" w:themeColor="text1"/>
          <w:sz w:val="22"/>
          <w:szCs w:val="22"/>
        </w:rPr>
      </w:pPr>
    </w:p>
    <w:p w14:paraId="3E557167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bookmarkStart w:id="1" w:name="Par47"/>
      <w:bookmarkEnd w:id="1"/>
      <w:r w:rsidRPr="00287F50">
        <w:rPr>
          <w:color w:val="000000" w:themeColor="text1"/>
          <w:sz w:val="22"/>
          <w:szCs w:val="22"/>
        </w:rPr>
        <w:t>ПОРЯДОК</w:t>
      </w:r>
    </w:p>
    <w:p w14:paraId="6EEC4745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РЕГИСТРАЦИИ ЮРИДИЧЕСКИХ ЛИЦ, УКАЗАННЫХ В ЧАСТИ 2 СТАТЬИ 1</w:t>
      </w:r>
    </w:p>
    <w:p w14:paraId="79770D83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ФЕДЕРАЛЬНОГО ЗАКОНА ОТ 18 ИЮЛЯ 2011 Г. N 223-ФЗ "О ЗАКУПКАХ</w:t>
      </w:r>
    </w:p>
    <w:p w14:paraId="674E46B6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ТОВАРОВ, РАБОТ, УСЛУГ ОТДЕЛЬНЫМИ ВИДАМИ ЮРИДИЧЕСКИХ ЛИЦ"</w:t>
      </w:r>
    </w:p>
    <w:p w14:paraId="40FB9227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НА ОФИЦИАЛЬНОМ САЙТЕ В ИНФОРМАЦ</w:t>
      </w:r>
      <w:bookmarkStart w:id="2" w:name="_GoBack"/>
      <w:bookmarkEnd w:id="2"/>
      <w:r w:rsidRPr="00287F50">
        <w:rPr>
          <w:color w:val="000000" w:themeColor="text1"/>
          <w:sz w:val="22"/>
          <w:szCs w:val="22"/>
        </w:rPr>
        <w:t>ИОННО-ТЕЛЕКОММУНИКАЦИОННОЙ</w:t>
      </w:r>
    </w:p>
    <w:p w14:paraId="0E22BA70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СЕТИ "ИНТЕРНЕТ" ДЛЯ РАЗМЕЩЕНИЯ ИНФОРМАЦИИ О РАЗМЕЩЕНИИ</w:t>
      </w:r>
    </w:p>
    <w:p w14:paraId="65570D1D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ЗАКАЗОВ НА ПОСТАВКИ ТОВАРОВ, ВЫПОЛНЕНИЕ РАБОТ,</w:t>
      </w:r>
    </w:p>
    <w:p w14:paraId="579EF4BD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ОКАЗАНИЕ УСЛУГ (WWW.ZAKUPKI.GOV.RU)</w:t>
      </w:r>
    </w:p>
    <w:p w14:paraId="081FE363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4A62EF95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Список изменяющих документов</w:t>
      </w:r>
    </w:p>
    <w:p w14:paraId="508DFDD2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(в ред. Приказа Минэкономразвития России N 529,</w:t>
      </w:r>
    </w:p>
    <w:p w14:paraId="724F4132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Казначейства России N 12н от 29.08.2014)</w:t>
      </w:r>
    </w:p>
    <w:p w14:paraId="6585082F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3B97D801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2"/>
          <w:szCs w:val="22"/>
        </w:rPr>
      </w:pPr>
      <w:bookmarkStart w:id="3" w:name="Par60"/>
      <w:bookmarkEnd w:id="3"/>
      <w:r w:rsidRPr="00287F50">
        <w:rPr>
          <w:color w:val="000000" w:themeColor="text1"/>
          <w:sz w:val="22"/>
          <w:szCs w:val="22"/>
        </w:rPr>
        <w:t>I. Общие положения</w:t>
      </w:r>
    </w:p>
    <w:p w14:paraId="4B466B8A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67986A6B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4" w:name="Par62"/>
      <w:bookmarkEnd w:id="4"/>
      <w:r w:rsidRPr="00287F50">
        <w:rPr>
          <w:color w:val="000000" w:themeColor="text1"/>
          <w:sz w:val="22"/>
          <w:szCs w:val="22"/>
        </w:rPr>
        <w:t>1.1. Настоящий Порядок регистрации юридических лиц, указанных в части 2 статьи 1 Федерального закона от 18 июля 2011 г. N 223-ФЗ "О закупках товаров, работ, услуг отдельными видами юридических лиц"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(далее - Порядок) разработан в соответствии с Федеральным законом от 18 июля 2011 г. N 223-ФЗ "О закупках товаров, работ, услуг отдельными видами юридических лиц" (Собрание законодательства Российской Федерации, 2011, N 30, ст. 4571; N 50, ст. 7343; 2012, N 53, ст. 7649; 2013, N 23, ст. 2873; N 27, ст. 3452, N 51, ст. 6699; N 52, ст. 6961; 2014, N 11, ст. 1091) (далее - Закон).</w:t>
      </w:r>
    </w:p>
    <w:p w14:paraId="5D376A2E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1.2. Порядок устанавливает правила регистрации отдельных видов юридических лиц, указанных в части 2 статьи 1 Закона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(далее - Официальный сайт).</w:t>
      </w:r>
    </w:p>
    <w:p w14:paraId="31F14259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1.3. Настоящий Порядок распространяется на следующие виды юридических лиц, указанных в Законе (далее - заказчики):</w:t>
      </w:r>
    </w:p>
    <w:p w14:paraId="0F8B2FCB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5" w:name="Par66"/>
      <w:bookmarkEnd w:id="5"/>
      <w:r w:rsidRPr="00287F50">
        <w:rPr>
          <w:color w:val="000000" w:themeColor="text1"/>
          <w:sz w:val="22"/>
          <w:szCs w:val="22"/>
        </w:rPr>
        <w:t>1.3.1. государственная корпорация, государственная компания, субъект естественной монополии, организация, осуществляющая регулируемые виды деятельности в сфере электроснабжения, газоснабжения, теплоснабжения, водоснабжения, водоотведения, очистки сточных вод, утилизации (захоронения) твердых бытовых отходов, государственное унитарное предприятие, муниципальное унитарное предприятие, автономное учреждение, хозяйственное общество, в уставном капитале которого доля участия Российской Федерации, субъекта Российской Федерации, муниципального образования в совокупности превышает пятьдесят процентов;</w:t>
      </w:r>
    </w:p>
    <w:p w14:paraId="69B541F4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6" w:name="Par67"/>
      <w:bookmarkEnd w:id="6"/>
      <w:r w:rsidRPr="00287F50">
        <w:rPr>
          <w:color w:val="000000" w:themeColor="text1"/>
          <w:sz w:val="22"/>
          <w:szCs w:val="22"/>
        </w:rPr>
        <w:t xml:space="preserve">1.3.2. дочернее хозяйственное общество, в уставном капитале которого более пятидесяти </w:t>
      </w:r>
      <w:r w:rsidRPr="00287F50">
        <w:rPr>
          <w:color w:val="000000" w:themeColor="text1"/>
          <w:sz w:val="22"/>
          <w:szCs w:val="22"/>
        </w:rPr>
        <w:lastRenderedPageBreak/>
        <w:t>процентов долей в совокупности принадлежит юридическим лицам, указанным в пункте 1.3.1 настоящего Порядка;</w:t>
      </w:r>
    </w:p>
    <w:p w14:paraId="69B02B38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7" w:name="Par68"/>
      <w:bookmarkEnd w:id="7"/>
      <w:r w:rsidRPr="00287F50">
        <w:rPr>
          <w:color w:val="000000" w:themeColor="text1"/>
          <w:sz w:val="22"/>
          <w:szCs w:val="22"/>
        </w:rPr>
        <w:t>1.3.3. дочернее хозяйственное общество, в уставном капитале которого более пятидесяти процентов долей в совокупности принадлежит дочерним хозяйственным обществам, указанным в пункте 1.3.2 настоящего Порядка.</w:t>
      </w:r>
    </w:p>
    <w:p w14:paraId="2676EDAB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8" w:name="Par69"/>
      <w:bookmarkEnd w:id="8"/>
      <w:r w:rsidRPr="00287F50">
        <w:rPr>
          <w:color w:val="000000" w:themeColor="text1"/>
          <w:sz w:val="22"/>
          <w:szCs w:val="22"/>
        </w:rPr>
        <w:t>1.3.4. Бюджетное учреждение при наличии правового акта, утвержденного в соответствии с частью 3 статьи 2 Закона.</w:t>
      </w:r>
    </w:p>
    <w:p w14:paraId="3B88894C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9" w:name="Par71"/>
      <w:bookmarkEnd w:id="9"/>
      <w:r w:rsidRPr="00287F50">
        <w:rPr>
          <w:color w:val="000000" w:themeColor="text1"/>
          <w:sz w:val="22"/>
          <w:szCs w:val="22"/>
        </w:rPr>
        <w:t>1.4. Для целей регистрации заказчиков на Официальном сайте используется федеральная государственная информационная система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созданная постановлением Правительства Российской Федерации от 28 ноября 2011 г. N 977 "О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(Собрание законодательства Российской Федерации, 2011, N 49, ст. 7284; 2012, N 39, ст. 5269; 2013, N 5, ст. 377; N 45, ст. 5807; N 50, ст. 6601) (далее - ЕСИА).</w:t>
      </w:r>
    </w:p>
    <w:p w14:paraId="0007E9BA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10" w:name="Par73"/>
      <w:bookmarkEnd w:id="10"/>
      <w:r w:rsidRPr="00287F50">
        <w:rPr>
          <w:color w:val="000000" w:themeColor="text1"/>
          <w:sz w:val="22"/>
          <w:szCs w:val="22"/>
        </w:rPr>
        <w:t>1.5. Доступ представителей заказчика в раздел части Официального сайта, предназначенный для выполнения представителем заказчика функций в соответствии с предоставленными ему на Официальном сайте полномочиями (далее - Личный кабинет) &lt;*&gt;, осуществляется с помощью квалифицированного сертификата ключа проверки электронной подписи после прохождения регистрации на Официальном сайте.</w:t>
      </w:r>
    </w:p>
    <w:p w14:paraId="4A9E3220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--------------------------------</w:t>
      </w:r>
    </w:p>
    <w:p w14:paraId="31F5E040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&lt;*&gt; В случае если обособленное подразделение уполномочено заказчиком в порядке, установленном гражданским законодательством на осуществление его функций на Официальном сайте, личный кабинет может создаваться для обособленного подразделения заказчика.</w:t>
      </w:r>
    </w:p>
    <w:p w14:paraId="40A8CA92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</w:p>
    <w:p w14:paraId="26701C48" w14:textId="77777777" w:rsidR="00A009C1" w:rsidRPr="00287F50" w:rsidRDefault="00A009C1" w:rsidP="00287F50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2"/>
          <w:szCs w:val="22"/>
        </w:rPr>
      </w:pPr>
      <w:bookmarkStart w:id="11" w:name="Par78"/>
      <w:bookmarkEnd w:id="11"/>
      <w:r w:rsidRPr="00287F50">
        <w:rPr>
          <w:color w:val="000000" w:themeColor="text1"/>
          <w:sz w:val="22"/>
          <w:szCs w:val="22"/>
        </w:rPr>
        <w:t>II. Регистрация заказчика, представителей</w:t>
      </w:r>
      <w:r w:rsidR="00287F50" w:rsidRPr="00287F50">
        <w:rPr>
          <w:color w:val="000000" w:themeColor="text1"/>
          <w:sz w:val="22"/>
          <w:szCs w:val="22"/>
        </w:rPr>
        <w:t xml:space="preserve"> </w:t>
      </w:r>
      <w:r w:rsidRPr="00287F50">
        <w:rPr>
          <w:color w:val="000000" w:themeColor="text1"/>
          <w:sz w:val="22"/>
          <w:szCs w:val="22"/>
        </w:rPr>
        <w:t>заказчика на Официальном сайте</w:t>
      </w:r>
    </w:p>
    <w:p w14:paraId="35F9B672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47D90769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2.1. Регистрация заказчика, представителей заказчика осуществляется после прохождения представителями заказчика идентификации и аутентификации с использованием ЕСИА. Представителями заказчика выступают:</w:t>
      </w:r>
    </w:p>
    <w:p w14:paraId="6BFE125F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лицо с полномочием "Администратор организации" в ЕСИА, указанное в едином государственном реестре юридических лиц в качестве лица, имеющего право без доверенности действовать от имени организации, и организующее деятельность лиц, уполномоченных действовать на Официальном сайте от имени заказчика (далее - Администратор);</w:t>
      </w:r>
    </w:p>
    <w:p w14:paraId="0D13AE71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лица с полномочием "Дополнительный администратор организации" в ЕСИА, организующие деятельность лиц, уполномоченных действовать на Официальном сайте от имени заказчика, наряду с Администратором (далее - Дополнительный администратор);</w:t>
      </w:r>
    </w:p>
    <w:p w14:paraId="4717D621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лица с полномочием "Уполномоченный специалист" в ЕСИА, выполняющие определенные Администратором, Дополнительным администратором функции по размещению информации о закупках на Официальном сайте в соответствии с порядком размещения на Официальном сайте информации о закупке, установленным Правительством Российской Федерации в соответствии с Законом (далее - Уполномоченный специалист).</w:t>
      </w:r>
    </w:p>
    <w:p w14:paraId="787E88DA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12" w:name="Par86"/>
      <w:bookmarkEnd w:id="12"/>
      <w:r w:rsidRPr="00287F50">
        <w:rPr>
          <w:color w:val="000000" w:themeColor="text1"/>
          <w:sz w:val="22"/>
          <w:szCs w:val="22"/>
        </w:rPr>
        <w:t>2.2. При регистрации заказчика, представителей заказчика на Официальном сайте указываются следующие данные.</w:t>
      </w:r>
    </w:p>
    <w:p w14:paraId="2954FD5F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13" w:name="Par91"/>
      <w:bookmarkEnd w:id="13"/>
      <w:r w:rsidRPr="00287F50">
        <w:rPr>
          <w:color w:val="000000" w:themeColor="text1"/>
          <w:sz w:val="22"/>
          <w:szCs w:val="22"/>
        </w:rPr>
        <w:t>2.2.1. Полное и сокращенное (при наличии) наименование заказчика.</w:t>
      </w:r>
    </w:p>
    <w:p w14:paraId="3C88E7D3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14" w:name="Par92"/>
      <w:bookmarkEnd w:id="14"/>
      <w:r w:rsidRPr="00287F50">
        <w:rPr>
          <w:color w:val="000000" w:themeColor="text1"/>
          <w:sz w:val="22"/>
          <w:szCs w:val="22"/>
        </w:rPr>
        <w:t>2.2.2. Идентификационный номер налогоплательщика (ИНН) заказчика.</w:t>
      </w:r>
    </w:p>
    <w:p w14:paraId="6B3259F9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15" w:name="Par93"/>
      <w:bookmarkEnd w:id="15"/>
      <w:r w:rsidRPr="00287F50">
        <w:rPr>
          <w:color w:val="000000" w:themeColor="text1"/>
          <w:sz w:val="22"/>
          <w:szCs w:val="22"/>
        </w:rPr>
        <w:lastRenderedPageBreak/>
        <w:t>2.2.3. Код причины постановки на учет (КПП) заказчика.</w:t>
      </w:r>
    </w:p>
    <w:p w14:paraId="05B29AE0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16" w:name="Par94"/>
      <w:bookmarkEnd w:id="16"/>
      <w:r w:rsidRPr="00287F50">
        <w:rPr>
          <w:color w:val="000000" w:themeColor="text1"/>
          <w:sz w:val="22"/>
          <w:szCs w:val="22"/>
        </w:rPr>
        <w:t>2.2.4. Основной государственный регистрационный номер (ОГРН) заказчика.</w:t>
      </w:r>
    </w:p>
    <w:p w14:paraId="2FEC28C4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17" w:name="Par95"/>
      <w:bookmarkEnd w:id="17"/>
      <w:r w:rsidRPr="00287F50">
        <w:rPr>
          <w:color w:val="000000" w:themeColor="text1"/>
          <w:sz w:val="22"/>
          <w:szCs w:val="22"/>
        </w:rPr>
        <w:t>2.2.5. Адрес (место нахождения) заказчика.</w:t>
      </w:r>
    </w:p>
    <w:p w14:paraId="11E4B32F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18" w:name="Par96"/>
      <w:bookmarkEnd w:id="18"/>
      <w:r w:rsidRPr="00287F50">
        <w:rPr>
          <w:color w:val="000000" w:themeColor="text1"/>
          <w:sz w:val="22"/>
          <w:szCs w:val="22"/>
        </w:rPr>
        <w:t>2.2.6. Код заказчика по Общероссийскому классификатору предприятий и организаций (ОКПО).</w:t>
      </w:r>
    </w:p>
    <w:p w14:paraId="0DBACC99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19" w:name="Par97"/>
      <w:bookmarkEnd w:id="19"/>
      <w:r w:rsidRPr="00287F50">
        <w:rPr>
          <w:color w:val="000000" w:themeColor="text1"/>
          <w:sz w:val="22"/>
          <w:szCs w:val="22"/>
        </w:rPr>
        <w:t>2.2.7. Код заказчика по Общероссийскому классификатору форм собственности (ОКФС).</w:t>
      </w:r>
    </w:p>
    <w:p w14:paraId="5247B7BD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0" w:name="Par102"/>
      <w:bookmarkEnd w:id="20"/>
      <w:r w:rsidRPr="00287F50">
        <w:rPr>
          <w:color w:val="000000" w:themeColor="text1"/>
          <w:sz w:val="22"/>
          <w:szCs w:val="22"/>
        </w:rPr>
        <w:t>2.2.8. Код заказчика по Общероссийскому классификатору организационно-правовых форм (ОКОПФ).</w:t>
      </w:r>
    </w:p>
    <w:p w14:paraId="2460A34E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1" w:name="Par103"/>
      <w:bookmarkEnd w:id="21"/>
      <w:r w:rsidRPr="00287F50">
        <w:rPr>
          <w:color w:val="000000" w:themeColor="text1"/>
          <w:sz w:val="22"/>
          <w:szCs w:val="22"/>
        </w:rPr>
        <w:t>2.2.9. Код соответствующего муниципального образования по адресу (месту нахождения) заказчика в соответствии с пунктом 2.2.5 настоящего Порядка по Общероссийскому классификатору территорий муниципальных образований (ОКТМО)</w:t>
      </w:r>
    </w:p>
    <w:p w14:paraId="2A65B26A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2" w:name="Par105"/>
      <w:bookmarkEnd w:id="22"/>
      <w:r w:rsidRPr="00287F50">
        <w:rPr>
          <w:color w:val="000000" w:themeColor="text1"/>
          <w:sz w:val="22"/>
          <w:szCs w:val="22"/>
        </w:rPr>
        <w:t>2.2.10. Код соответствующего населенного пункта по адресу (месту нахождения) заказчика в соответствии с пунктом 2.2.5 настоящего Порядка по Общероссийскому классификатору объектов административно-территориального деления (ОКАТО).</w:t>
      </w:r>
    </w:p>
    <w:p w14:paraId="1A7A6680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3" w:name="Par107"/>
      <w:bookmarkEnd w:id="23"/>
      <w:r w:rsidRPr="00287F50">
        <w:rPr>
          <w:color w:val="000000" w:themeColor="text1"/>
          <w:sz w:val="22"/>
          <w:szCs w:val="22"/>
        </w:rPr>
        <w:t>2.2.11. Коды соответствующих видов экономической деятельности заказчика по Общероссийскому классификатору видов экономической деятельности (ОКВЭД).</w:t>
      </w:r>
    </w:p>
    <w:p w14:paraId="64BAF5BE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4" w:name="Par109"/>
      <w:bookmarkEnd w:id="24"/>
      <w:r w:rsidRPr="00287F50">
        <w:rPr>
          <w:color w:val="000000" w:themeColor="text1"/>
          <w:sz w:val="22"/>
          <w:szCs w:val="22"/>
        </w:rPr>
        <w:t>2.2.12. Принадлежность заказчика к одному из видов юридических лиц, указанных в части 2 статьи 1 Закона.</w:t>
      </w:r>
    </w:p>
    <w:p w14:paraId="73727188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2.2.13. Сайт заказчика в информационно-телекоммуникационной сети "Интернет".</w:t>
      </w:r>
    </w:p>
    <w:p w14:paraId="087A63BF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5" w:name="Par111"/>
      <w:bookmarkEnd w:id="25"/>
      <w:r w:rsidRPr="00287F50">
        <w:rPr>
          <w:color w:val="000000" w:themeColor="text1"/>
          <w:sz w:val="22"/>
          <w:szCs w:val="22"/>
        </w:rPr>
        <w:t>2.2.14. Контактная информация заказчика.</w:t>
      </w:r>
    </w:p>
    <w:p w14:paraId="5A515B3F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6" w:name="Par116"/>
      <w:bookmarkEnd w:id="26"/>
      <w:r w:rsidRPr="00287F50">
        <w:rPr>
          <w:color w:val="000000" w:themeColor="text1"/>
          <w:sz w:val="22"/>
          <w:szCs w:val="22"/>
        </w:rPr>
        <w:t>2.2.15. ОГРН, ИНН, КПП, полные и сокращенные (при наличии) наименования заказчиков, указанных в пункте 1.3.1 настоящего Порядка, - для заказчиков, указанных в пункте 1.3.2 настоящего Порядка.</w:t>
      </w:r>
    </w:p>
    <w:p w14:paraId="7E2656F3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7" w:name="Par118"/>
      <w:bookmarkEnd w:id="27"/>
      <w:r w:rsidRPr="00287F50">
        <w:rPr>
          <w:color w:val="000000" w:themeColor="text1"/>
          <w:sz w:val="22"/>
          <w:szCs w:val="22"/>
        </w:rPr>
        <w:t>2.2.16. ОГРН, ИНН, КПП, полные и сокращенные (при наличии) наименования заказчиков, указанных в пункте 1.3.2 настоящего Порядка, - для заказчиков, указанных в пункте 1.3.3 настоящего Порядка.</w:t>
      </w:r>
    </w:p>
    <w:p w14:paraId="1FE2AB08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8" w:name="Par120"/>
      <w:bookmarkEnd w:id="28"/>
      <w:r w:rsidRPr="00287F50">
        <w:rPr>
          <w:color w:val="000000" w:themeColor="text1"/>
          <w:sz w:val="22"/>
          <w:szCs w:val="22"/>
        </w:rPr>
        <w:t>2.2.17. Наименование публично-правового образования, создавшего заказчика или имеющего долю участия в уставном капитале заказчика.</w:t>
      </w:r>
    </w:p>
    <w:p w14:paraId="55C80408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29" w:name="Par121"/>
      <w:bookmarkEnd w:id="29"/>
      <w:r w:rsidRPr="00287F50">
        <w:rPr>
          <w:color w:val="000000" w:themeColor="text1"/>
          <w:sz w:val="22"/>
          <w:szCs w:val="22"/>
        </w:rPr>
        <w:t>2.2.18. КПП обособленного подразделения.</w:t>
      </w:r>
    </w:p>
    <w:p w14:paraId="754F9499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30" w:name="Par122"/>
      <w:bookmarkEnd w:id="30"/>
      <w:r w:rsidRPr="00287F50">
        <w:rPr>
          <w:color w:val="000000" w:themeColor="text1"/>
          <w:sz w:val="22"/>
          <w:szCs w:val="22"/>
        </w:rPr>
        <w:t>2.2.19. Полное и сокращенное (при наличии) наименование обособленного подразделения.</w:t>
      </w:r>
    </w:p>
    <w:p w14:paraId="0904AECA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31" w:name="Par123"/>
      <w:bookmarkEnd w:id="31"/>
      <w:r w:rsidRPr="00287F50">
        <w:rPr>
          <w:color w:val="000000" w:themeColor="text1"/>
          <w:sz w:val="22"/>
          <w:szCs w:val="22"/>
        </w:rPr>
        <w:t>2.2.20. Адрес (место нахождения) обособленного подразделения.</w:t>
      </w:r>
    </w:p>
    <w:p w14:paraId="13B242F1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32" w:name="Par124"/>
      <w:bookmarkEnd w:id="32"/>
      <w:r w:rsidRPr="00287F50">
        <w:rPr>
          <w:color w:val="000000" w:themeColor="text1"/>
          <w:sz w:val="22"/>
          <w:szCs w:val="22"/>
        </w:rPr>
        <w:t>2.2.21. Фамилия, имя, а также отчество (при наличии) представителя заказчика.</w:t>
      </w:r>
    </w:p>
    <w:p w14:paraId="38BEDCEF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2.2.22. Полномочия представителя заказчика.</w:t>
      </w:r>
    </w:p>
    <w:p w14:paraId="0D2E9E4F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33" w:name="Par126"/>
      <w:bookmarkEnd w:id="33"/>
      <w:r w:rsidRPr="00287F50">
        <w:rPr>
          <w:color w:val="000000" w:themeColor="text1"/>
          <w:sz w:val="22"/>
          <w:szCs w:val="22"/>
        </w:rPr>
        <w:t>2.2.23. Контактная информация представителя заказчика.</w:t>
      </w:r>
    </w:p>
    <w:p w14:paraId="507BFC3D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34" w:name="Par127"/>
      <w:bookmarkEnd w:id="34"/>
      <w:r w:rsidRPr="00287F50">
        <w:rPr>
          <w:color w:val="000000" w:themeColor="text1"/>
          <w:sz w:val="22"/>
          <w:szCs w:val="22"/>
        </w:rPr>
        <w:t>2.3. Информация, содержащаяся в пунктах 2.2.2, 2.2.3, 2.2.21 - 2.2.23, а также в пункте 2.2.18 (при регистрации обособленного подразделения) настоящего Порядка, указывается при регистрации заказчика, представителей заказчика на Официальном сайте автоматически на основании информации, полученной из ЕСИА.</w:t>
      </w:r>
    </w:p>
    <w:p w14:paraId="3F888B33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2.4. Информация, содержащаяся в пунктах 2.2.6 - 2.2.7, 2.2.10, 2.2.12 - 2.2.14, 2.2.19, 2.2.20 настоящего Порядка, указывается Администратором, Дополнительным администратором при регистрации заказчика. Информация, содержащаяся в пунктах 2.2.19, 2.2.20 настоящего Порядка, указывается Администратором, Дополнительным администратором при регистрации обособленного подразделения.</w:t>
      </w:r>
    </w:p>
    <w:p w14:paraId="7450F19A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2.4.1 - 2.4.3. Утратили силу. -  Приказ Минэкономразвития России N 529, Казначейства России N 12н от 29.08.2014.</w:t>
      </w:r>
    </w:p>
    <w:p w14:paraId="6051851F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35" w:name="Par132"/>
      <w:bookmarkEnd w:id="35"/>
      <w:r w:rsidRPr="00287F50">
        <w:rPr>
          <w:color w:val="000000" w:themeColor="text1"/>
          <w:sz w:val="22"/>
          <w:szCs w:val="22"/>
        </w:rPr>
        <w:t xml:space="preserve">2.5. Информация об ИНН и КПП, содержащаяся в пунктах 2.2.15 и 2.2.16 настоящего </w:t>
      </w:r>
      <w:r w:rsidRPr="00287F50">
        <w:rPr>
          <w:color w:val="000000" w:themeColor="text1"/>
          <w:sz w:val="22"/>
          <w:szCs w:val="22"/>
        </w:rPr>
        <w:lastRenderedPageBreak/>
        <w:t>Порядка, указывается Администратором, Дополнительным администратором при регистрации заказчиков, указанных в пунктах 1.3.2 и 1.3.3 настоящего Порядка.</w:t>
      </w:r>
    </w:p>
    <w:p w14:paraId="326CF0EC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2.6. Информация, содержащаяся в пункте 2.2.17 настоящего Порядка, указывается Администратором, Дополнительным администратором при регистрации автономного учреждения, государственного унитарного предприятия, муниципального унитарного предприятия, государственной компании, государственной корпорации, бюджетного учреждения, а также хозяйственного общества, в уставном капитале которого доля участия Российской Федерации, субъекта Российской Федерации, муниципального образования в совокупности превышает пятьдесят процентов.</w:t>
      </w:r>
    </w:p>
    <w:p w14:paraId="18634E7A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36" w:name="Par140"/>
      <w:bookmarkEnd w:id="36"/>
      <w:r w:rsidRPr="00287F50">
        <w:rPr>
          <w:color w:val="000000" w:themeColor="text1"/>
          <w:sz w:val="22"/>
          <w:szCs w:val="22"/>
        </w:rPr>
        <w:t>2.7. Информация, содержащаяся в пунктах 2.2.1, 2.2.4, 2.2.5, 2.2.8, 2.2.11 настоящего Порядка, указывается на Официальном сайте автоматически после указания ИНН и КПП заказчика в соответствии с пунктом 2.3 настоящего Порядка и соответствует сведениям Единого государственного реестра юридических лиц. Информация об ОГРН, полных и сокращенных (при наличии) наименованиях заказчиков, содержащаяся в пунктах 2.2.15 и 2.2.16 настоящего Порядка, указывается на Официальном сайте автоматически после указания ИНН и КПП заказчиков в соответствии с пунктом 2.5 настоящего Порядка и соответствует сведениям Единого государственного реестра юридических лиц.</w:t>
      </w:r>
    </w:p>
    <w:p w14:paraId="34C64F66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2.8. Информация, содержащаяся в пункте 2.2.9 настоящего Порядка, указывается на Официальном сайте автоматически после указания кода заказчика по ОКАТО в соответствии с пунктом 2.2.10 настоящего Порядка.</w:t>
      </w:r>
    </w:p>
    <w:p w14:paraId="36E0D4EC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2.9. Обеспечение соответствия указываемой автоматически согласно пункту 2.7 настоящего Порядка информации сведениям Единого государственного реестра юридических лиц осуществляется посредством использования информации из указанного реестра, предоставляемой в установленном порядке.</w:t>
      </w:r>
    </w:p>
    <w:p w14:paraId="6A55258B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37" w:name="Par154"/>
      <w:bookmarkEnd w:id="37"/>
      <w:r w:rsidRPr="00287F50">
        <w:rPr>
          <w:color w:val="000000" w:themeColor="text1"/>
          <w:sz w:val="22"/>
          <w:szCs w:val="22"/>
        </w:rPr>
        <w:t>2.10. Администратор, Дополнительный администратор при регистрации заказчика на Официальном сайте прикрепляет документы, подтверждающие полномочия заказчика размещать информацию о закупках на Официальном сайте, в форме электронных образов документов, подписанных усиленной квалифицированной электронной подписью, в следующем составе:</w:t>
      </w:r>
    </w:p>
    <w:p w14:paraId="5F8E2E18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учредительный документ (устав);</w:t>
      </w:r>
    </w:p>
    <w:p w14:paraId="6C8B3E6F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свидетельство о постановке юридического лица на учет в налоговом органе;</w:t>
      </w:r>
    </w:p>
    <w:p w14:paraId="34E721DC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положение об обособленном подразделении (документ прикрепляется для обособленных подразделений вместо учредительного документа (устава));</w:t>
      </w:r>
    </w:p>
    <w:p w14:paraId="220AC060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уведомление о постановке на учет в налоговом органе юридического лица (документ прикрепляется для обособленных подразделений вместо свидетельства о постановке юридического лица на учет в налоговом органе).</w:t>
      </w:r>
    </w:p>
    <w:p w14:paraId="1182F958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bookmarkStart w:id="38" w:name="Par160"/>
      <w:bookmarkEnd w:id="38"/>
      <w:r w:rsidRPr="00287F50">
        <w:rPr>
          <w:color w:val="000000" w:themeColor="text1"/>
          <w:sz w:val="22"/>
          <w:szCs w:val="22"/>
        </w:rPr>
        <w:t>2.11. При регистрации государственной компании, государственной корпорации дополнительно к документам, перечисленным в пункте 2.10 настоящего Порядка, указываются реквизиты федерального закона, предусматривающего создание государственной корпорации, государственной компании.</w:t>
      </w:r>
    </w:p>
    <w:p w14:paraId="68A46FF8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2.12. После подтверждения Администратором, Дополнительным администратором данных о заказчике, указанных в пунктах 2.2 и 2.11 настоящего Порядка, прикрепления на Официальном сайте документов, указанных в пункте 2.10 настоящего Порядка, заказчик, представитель заказчика регистрируются автоматически. При этом представители заказчика получают доступ в личный кабинет заказчика.</w:t>
      </w:r>
    </w:p>
    <w:p w14:paraId="0768767B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2.13. Данные, указанные в пунктах 2.2.1, 2.2.4, 2.2.5, 2.2.8, 2.2.11, а также ОГРН, полные и сокращенные (при наличии) наименования заказчиков, указанные в пунктах 2.2.15 и 2.2.16 настоящего Порядка, изменяются автоматически в случае внесения изменений в соответствующие сведения Единого государственного реестра юридических лиц.</w:t>
      </w:r>
    </w:p>
    <w:p w14:paraId="4D960A0D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 xml:space="preserve">2.14. Изменение регистрационных данных заказчика, представителей заказчика осуществляется Администратором, Дополнительным администратором в личном кабинете заказчика на Официальном сайте в порядке, аналогичном порядку регистрации отдельных видов </w:t>
      </w:r>
      <w:r w:rsidRPr="00287F50">
        <w:rPr>
          <w:color w:val="000000" w:themeColor="text1"/>
          <w:sz w:val="22"/>
          <w:szCs w:val="22"/>
        </w:rPr>
        <w:lastRenderedPageBreak/>
        <w:t>юридических лиц, определенных Законом, на Официальном сайте.</w:t>
      </w:r>
    </w:p>
    <w:p w14:paraId="100C6580" w14:textId="77777777" w:rsidR="00A009C1" w:rsidRPr="00287F50" w:rsidRDefault="00A009C1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</w:p>
    <w:p w14:paraId="469E8BA2" w14:textId="77777777" w:rsidR="00A009C1" w:rsidRPr="00287F50" w:rsidRDefault="00A009C1" w:rsidP="00287F50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2"/>
          <w:szCs w:val="22"/>
        </w:rPr>
      </w:pPr>
      <w:bookmarkStart w:id="39" w:name="Par172"/>
      <w:bookmarkEnd w:id="39"/>
      <w:r w:rsidRPr="00287F50">
        <w:rPr>
          <w:color w:val="000000" w:themeColor="text1"/>
          <w:sz w:val="22"/>
          <w:szCs w:val="22"/>
        </w:rPr>
        <w:t>III. Ответственность за предоставление информации</w:t>
      </w:r>
      <w:r w:rsidR="00287F50" w:rsidRPr="00287F50">
        <w:rPr>
          <w:color w:val="000000" w:themeColor="text1"/>
          <w:sz w:val="22"/>
          <w:szCs w:val="22"/>
        </w:rPr>
        <w:t xml:space="preserve"> </w:t>
      </w:r>
      <w:r w:rsidRPr="00287F50">
        <w:rPr>
          <w:color w:val="000000" w:themeColor="text1"/>
          <w:sz w:val="22"/>
          <w:szCs w:val="22"/>
        </w:rPr>
        <w:t>о заказчике, представителях заказчика при регистрации</w:t>
      </w:r>
      <w:r w:rsidR="00287F50" w:rsidRPr="00287F50">
        <w:rPr>
          <w:color w:val="000000" w:themeColor="text1"/>
          <w:sz w:val="22"/>
          <w:szCs w:val="22"/>
        </w:rPr>
        <w:t xml:space="preserve"> </w:t>
      </w:r>
      <w:r w:rsidRPr="00287F50">
        <w:rPr>
          <w:color w:val="000000" w:themeColor="text1"/>
          <w:sz w:val="22"/>
          <w:szCs w:val="22"/>
        </w:rPr>
        <w:t>на Официальном сайте</w:t>
      </w:r>
    </w:p>
    <w:p w14:paraId="4B5F9F2A" w14:textId="77777777" w:rsidR="00A009C1" w:rsidRPr="00287F50" w:rsidRDefault="00A009C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2"/>
          <w:szCs w:val="22"/>
        </w:rPr>
      </w:pPr>
    </w:p>
    <w:p w14:paraId="2E69FBE1" w14:textId="77777777" w:rsidR="009C6FC8" w:rsidRPr="00287F50" w:rsidRDefault="00A009C1" w:rsidP="00BC6419">
      <w:pPr>
        <w:widowControl w:val="0"/>
        <w:autoSpaceDE w:val="0"/>
        <w:autoSpaceDN w:val="0"/>
        <w:adjustRightInd w:val="0"/>
        <w:ind w:firstLine="540"/>
        <w:rPr>
          <w:color w:val="000000" w:themeColor="text1"/>
          <w:sz w:val="22"/>
          <w:szCs w:val="22"/>
        </w:rPr>
      </w:pPr>
      <w:r w:rsidRPr="00287F50">
        <w:rPr>
          <w:color w:val="000000" w:themeColor="text1"/>
          <w:sz w:val="22"/>
          <w:szCs w:val="22"/>
        </w:rPr>
        <w:t>Ответственность за предоставление информации о заказчике, представителях заказчика при регистрации на Официальном сайте несет заказчик, разместивший соответствующую информацию на Официальном сайте.</w:t>
      </w:r>
    </w:p>
    <w:sectPr w:rsidR="009C6FC8" w:rsidRPr="00287F50" w:rsidSect="00420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9C1"/>
    <w:rsid w:val="00287F50"/>
    <w:rsid w:val="005E645D"/>
    <w:rsid w:val="009C6FC8"/>
    <w:rsid w:val="00A009C1"/>
    <w:rsid w:val="00BC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F38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287F50"/>
    <w:pPr>
      <w:spacing w:before="0"/>
    </w:pPr>
    <w:rPr>
      <w:sz w:val="24"/>
      <w:szCs w:val="24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87F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1723</Words>
  <Characters>12947</Characters>
  <Application>Microsoft Macintosh Word</Application>
  <DocSecurity>0</DocSecurity>
  <Lines>239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4</cp:revision>
  <dcterms:created xsi:type="dcterms:W3CDTF">2015-09-08T10:12:00Z</dcterms:created>
  <dcterms:modified xsi:type="dcterms:W3CDTF">2016-03-08T18:10:00Z</dcterms:modified>
  <cp:category/>
</cp:coreProperties>
</file>