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16" w:rsidRPr="00D93916" w:rsidRDefault="00D9391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0" w:name="Par1"/>
      <w:bookmarkEnd w:id="0"/>
      <w:r w:rsidRPr="00D93916">
        <w:rPr>
          <w:rFonts w:ascii="Times New Roman" w:hAnsi="Times New Roman"/>
          <w:b/>
          <w:bCs/>
          <w:sz w:val="22"/>
          <w:szCs w:val="22"/>
        </w:rPr>
        <w:t>ПРАВИТЕЛЬСТВО РОССИЙСКОЙ ФЕДЕРАЦИИ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>РАСПОРЯЖЕНИЕ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>от 24 декабря 2015 г. N 2662-р</w:t>
      </w:r>
    </w:p>
    <w:p w:rsidR="00D93916" w:rsidRPr="00D93916" w:rsidRDefault="00D93916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93916" w:rsidRPr="00D93916" w:rsidRDefault="00D9391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 xml:space="preserve">1. Утвердить прилагаемый перечень товаров, работ, услуг в сфере использования атомной энергии, </w:t>
      </w:r>
      <w:proofErr w:type="gramStart"/>
      <w:r w:rsidRPr="00D93916">
        <w:rPr>
          <w:rFonts w:ascii="Times New Roman" w:hAnsi="Times New Roman"/>
          <w:sz w:val="22"/>
          <w:szCs w:val="22"/>
        </w:rPr>
        <w:t>сведения</w:t>
      </w:r>
      <w:proofErr w:type="gramEnd"/>
      <w:r w:rsidRPr="00D93916">
        <w:rPr>
          <w:rFonts w:ascii="Times New Roman" w:hAnsi="Times New Roman"/>
          <w:sz w:val="22"/>
          <w:szCs w:val="22"/>
        </w:rPr>
        <w:t xml:space="preserve"> о закупках которых не составляют государстве</w:t>
      </w:r>
      <w:bookmarkStart w:id="1" w:name="_GoBack"/>
      <w:bookmarkEnd w:id="1"/>
      <w:r w:rsidRPr="00D93916">
        <w:rPr>
          <w:rFonts w:ascii="Times New Roman" w:hAnsi="Times New Roman"/>
          <w:sz w:val="22"/>
          <w:szCs w:val="22"/>
        </w:rPr>
        <w:t>нную тайну, но не подлежат размещению в единой информационной системе в сфере закупок товаров, работ, услуг для обеспечения государственных и муниципальных нужд.</w:t>
      </w:r>
    </w:p>
    <w:p w:rsidR="00D93916" w:rsidRPr="00D93916" w:rsidRDefault="00D9391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2. Признать утратившими силу:</w:t>
      </w:r>
    </w:p>
    <w:p w:rsidR="00D93916" w:rsidRPr="00D93916" w:rsidRDefault="00D9391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распоряжение Правительства Российской Федерации от 25 сентября 2012 г. N 1775-р (Собрание законодательства Российской Федерации, 2012, N 40, ст. 5496);</w:t>
      </w:r>
    </w:p>
    <w:p w:rsidR="00D93916" w:rsidRPr="00D93916" w:rsidRDefault="00D9391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распоряжение Правительства Российской Федерации от 18 ноября 2013 г. N 2130-р (Собрание законодательства Российской Федерации, 2013, N 47, ст. 6143).</w:t>
      </w:r>
    </w:p>
    <w:p w:rsidR="00D93916" w:rsidRPr="00D93916" w:rsidRDefault="00D93916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93916" w:rsidRPr="00D93916" w:rsidRDefault="00D9391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Председатель Правительства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Российской Федерации</w:t>
      </w:r>
    </w:p>
    <w:p w:rsidR="00D93916" w:rsidRPr="00D93916" w:rsidRDefault="00D93916" w:rsidP="00D9391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Д.МЕДВЕДЕВ</w:t>
      </w:r>
    </w:p>
    <w:p w:rsidR="00D93916" w:rsidRPr="00D93916" w:rsidRDefault="00D93916" w:rsidP="00D93916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2" w:name="Par19"/>
      <w:bookmarkEnd w:id="2"/>
      <w:r w:rsidRPr="00D93916">
        <w:rPr>
          <w:rFonts w:ascii="Times New Roman" w:hAnsi="Times New Roman"/>
          <w:sz w:val="22"/>
          <w:szCs w:val="22"/>
        </w:rPr>
        <w:lastRenderedPageBreak/>
        <w:t>Утвержден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распоряжением Правительства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Российской Федерации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D93916">
        <w:rPr>
          <w:rFonts w:ascii="Times New Roman" w:hAnsi="Times New Roman"/>
          <w:sz w:val="22"/>
          <w:szCs w:val="22"/>
        </w:rPr>
        <w:t>от 24 декабря 2015 г. N 2662-р</w:t>
      </w:r>
    </w:p>
    <w:p w:rsidR="00D93916" w:rsidRPr="00D93916" w:rsidRDefault="00D93916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3" w:name="Par24"/>
      <w:bookmarkEnd w:id="3"/>
      <w:r w:rsidRPr="00D93916">
        <w:rPr>
          <w:rFonts w:ascii="Times New Roman" w:hAnsi="Times New Roman"/>
          <w:b/>
          <w:bCs/>
          <w:sz w:val="22"/>
          <w:szCs w:val="22"/>
        </w:rPr>
        <w:t>ПЕРЕЧЕНЬ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>ТОВАРОВ, РАБОТ, УСЛУГ В СФЕРЕ ИСПОЛЬЗОВАНИЯ АТОМНОЙ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 xml:space="preserve">ЭНЕРГИИ, </w:t>
      </w:r>
      <w:proofErr w:type="gramStart"/>
      <w:r w:rsidRPr="00D93916">
        <w:rPr>
          <w:rFonts w:ascii="Times New Roman" w:hAnsi="Times New Roman"/>
          <w:b/>
          <w:bCs/>
          <w:sz w:val="22"/>
          <w:szCs w:val="22"/>
        </w:rPr>
        <w:t>СВЕДЕНИЯ</w:t>
      </w:r>
      <w:proofErr w:type="gramEnd"/>
      <w:r w:rsidRPr="00D93916">
        <w:rPr>
          <w:rFonts w:ascii="Times New Roman" w:hAnsi="Times New Roman"/>
          <w:b/>
          <w:bCs/>
          <w:sz w:val="22"/>
          <w:szCs w:val="22"/>
        </w:rPr>
        <w:t xml:space="preserve"> О ЗАКУПКАХ КОТОРЫХ НЕ СОСТАВЛЯЮТ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 xml:space="preserve">ГОСУДАРСТВЕННУЮ ТАЙНУ, НО НЕ ПОДЛЕЖАТ РАЗМЕЩЕНИЮ В </w:t>
      </w:r>
      <w:proofErr w:type="gramStart"/>
      <w:r w:rsidRPr="00D93916">
        <w:rPr>
          <w:rFonts w:ascii="Times New Roman" w:hAnsi="Times New Roman"/>
          <w:b/>
          <w:bCs/>
          <w:sz w:val="22"/>
          <w:szCs w:val="22"/>
        </w:rPr>
        <w:t>ЕДИНОЙ</w:t>
      </w:r>
      <w:proofErr w:type="gramEnd"/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>ИНФОРМАЦИОННОЙ СИСТЕМЕ В СФЕРЕ ЗАКУПОК ТОВАРОВ, РАБОТ,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>УСЛУГ ДЛЯ ОБЕСПЕЧЕНИЯ ГОСУДАРСТВЕННЫХ</w:t>
      </w:r>
    </w:p>
    <w:p w:rsidR="00D93916" w:rsidRPr="00D93916" w:rsidRDefault="00D939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D93916">
        <w:rPr>
          <w:rFonts w:ascii="Times New Roman" w:hAnsi="Times New Roman"/>
          <w:b/>
          <w:bCs/>
          <w:sz w:val="22"/>
          <w:szCs w:val="22"/>
        </w:rPr>
        <w:t>И МУНИЦИПАЛЬНЫХ НУЖД</w:t>
      </w:r>
    </w:p>
    <w:p w:rsidR="00D93916" w:rsidRPr="00D93916" w:rsidRDefault="00D93916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5851"/>
        <w:gridCol w:w="3238"/>
      </w:tblGrid>
      <w:tr w:rsidR="00D93916" w:rsidRPr="00D93916" w:rsidTr="00D93916">
        <w:trPr>
          <w:cantSplit/>
        </w:trPr>
        <w:tc>
          <w:tcPr>
            <w:tcW w:w="64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Код по Общероссийскому классификатору продукции по видам экономической деятельности (ОКПД2) </w:t>
            </w:r>
            <w:proofErr w:type="gramStart"/>
            <w:r w:rsidRPr="00D93916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034-2014 (КПЕС 2008)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4" w:name="Par34"/>
            <w:bookmarkEnd w:id="4"/>
            <w:r w:rsidRPr="00D93916">
              <w:rPr>
                <w:rFonts w:ascii="Times New Roman" w:hAnsi="Times New Roman"/>
                <w:sz w:val="22"/>
                <w:szCs w:val="22"/>
              </w:rPr>
              <w:t>I. Товары, работы, услуги в сфере добычи, конверсии и обогащения урана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Гексафторид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урана разных степеней обогащения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20.13.11.110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20.13.12.110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24.46.10.110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Металлические слитки из рафинированного природного урана и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гексафторида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природного урана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Плав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уранилнитрата</w:t>
            </w:r>
            <w:proofErr w:type="spellEnd"/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Урансодержащее сырье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07.21.10.110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07.21.10.111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07.21.10.119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Закись-окись урана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20.13.11.110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20.13.12.110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24.46.10.110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Тетрафторид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урана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20.13.11.110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20.13.12.110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24.46.10.110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Газовая центрифуга, предназначенная для обогащения урана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28.99.39.140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Запасные части, комплектующие, инструменты, монтажное и пусконаладочное оборудование газовой центрифуги, предназначенной для обогащения урана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28.99.39.140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28.99.39.190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Нить углеродная конструкционная УКН-5000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20.60.12.110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20.60.12.120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Углеродный жгут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20.60.21.110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Оборудование и приборы автоматизированных систем управления вспомогательным оборудованием разделительного производства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28.99.39.140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28.99.39.190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Услуги по финансовой аренде (лизингу) газовой центрифуги, услуги по финансовой аренде запасных частей и комплектующих газовых центрифуг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77.39.19.119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Научно-исследовательские и опытно-конструкторские работы по разработке и проектированию газовых центрифуг нового поколения и модернизации действующих газовых центрифуг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Работы, услуги по изготовлению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тетрафторида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урана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24.46.99.000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Услуги, связанные с конверсией, реконверсией и обогащением урансодержащего сырья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24.46.99.000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Услуги, связанные с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переконденсацией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, переливом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гексафторида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урана из транспортных упаковочных комплектов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24.46.99.000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Услуги по переработке углеродного жгута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20.60.99.000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5" w:name="Par98"/>
            <w:bookmarkEnd w:id="5"/>
            <w:r w:rsidRPr="00D93916">
              <w:rPr>
                <w:rFonts w:ascii="Times New Roman" w:hAnsi="Times New Roman"/>
                <w:sz w:val="22"/>
                <w:szCs w:val="22"/>
              </w:rPr>
              <w:t>II. Товары, работы, услуги в сфере производства ядерного топлива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Диоксид урана в виде порошка, крупки, таблеток для тепловыделяющих элементов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20.13.11.110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20.13.12.110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Урановая топливная таблетка тепловыделяющих элементов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20.13.11.110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20.13.12.110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Изделия из циркония и циркониевых сплавов, в том числе оболочные трубы, ячеечные трубы, листовой прокат, полосы, прутки, концевые и комплектующие детали из циркония и циркониевых сплавов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24.45.30.233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lastRenderedPageBreak/>
              <w:t>21.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Концевые детали и комплектующие изделия для тепловыделяющих элементов и тепловыделяющих сборок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Поглощающие элементы и источники нейтронов для систем управления и защиты ядерных установок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Тепловыделяющие сборки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20.13.14.000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Технологические каналы для ядерных реакторов типа РБМК и комплектующие технологических каналов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Хвостовики и головки тепловыделяющих сборок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20.13.14.000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и исследованию конструкций, технологий производства сверхпроводящих материалов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71.20.12.000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и исследованию составов и технологий производств конструкционных циркониевых сплавов и изделий на их основе для тепловыделяющих элементов и тепловыделяющих сборок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71.20.12.000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и обоснованию безопасности применения ядерного топлива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74.90.15.120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и изготовлению ядерного топлива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24.46.99.000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30.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и исследованию технологий производства ядерных топливных таблеток на основе диоксида урана и других соединений урана в виде порошка, крупки, таблеток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24.46.99.000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и изготовлению тепловыделяющих сборок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24.46.99.000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6" w:name="Par151"/>
            <w:bookmarkEnd w:id="6"/>
            <w:r w:rsidRPr="00D93916">
              <w:rPr>
                <w:rFonts w:ascii="Times New Roman" w:hAnsi="Times New Roman"/>
                <w:sz w:val="22"/>
                <w:szCs w:val="22"/>
              </w:rPr>
              <w:lastRenderedPageBreak/>
              <w:t>III. Услуги в сфере обращения с радиоактивными веществами и ядерными материалами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Услуги по транспортированию радиоактивных веществ, ядерных материалов и транспортных упаковочных комплектов по территории Российской Федерации и за ее пределами, в том числе услуги, связанные с обращением с транспортными упаковочными комплектами, их ремонтом, техническим обслуживанием, промывкой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33.12.29.000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49.20.19.110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49.41.19.000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50.20.1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50.40.19.000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51.21.14.000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52.24.1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52.29.20.000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52.29.1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7" w:name="Par163"/>
            <w:bookmarkEnd w:id="7"/>
            <w:r w:rsidRPr="00D93916">
              <w:rPr>
                <w:rFonts w:ascii="Times New Roman" w:hAnsi="Times New Roman"/>
                <w:sz w:val="22"/>
                <w:szCs w:val="22"/>
              </w:rPr>
              <w:t>IV. Работы, услуги в сфере обращения с отработавшим ядерным топливом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проведению исследований отработавшего ядерного топлива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Услуги по обращению с отработавшим ядерным топливом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38.22.11.000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38.22.21.000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24.46.99.000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8" w:name="Par172"/>
            <w:bookmarkEnd w:id="8"/>
            <w:r w:rsidRPr="00D93916">
              <w:rPr>
                <w:rFonts w:ascii="Times New Roman" w:hAnsi="Times New Roman"/>
                <w:sz w:val="22"/>
                <w:szCs w:val="22"/>
              </w:rPr>
              <w:t>V. Работы, услуги в сфере проектирования атомных станций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инженерным изысканиям, работы, услуги по подготовке проектной документации при сооружении или модернизации атомных станций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проектов ядерных установок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обоснованию безопасности проектных и изыскательских работ при проведении модернизации и продлении сроков эксплуатации энергоблоков атомных станций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71.12.11.000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71.20.19.110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конструированию и изготовлению ядерных установок на быстрых нейтронах и плавучих атомных теплоэлектростанций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71.12.19.000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конструированию автоматизированных систем управления технологическими процессами атомных станций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71.12.19.000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72.19.50.000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40.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научному руководству проектами ядерных установок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70.22.20.000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lastRenderedPageBreak/>
              <w:t>41.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проектной документации автоматизированных систем управления технологическими процессами атомных станций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71.12.19.000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71.12.40.110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9" w:name="Par199"/>
            <w:bookmarkEnd w:id="9"/>
            <w:r w:rsidRPr="00D93916">
              <w:rPr>
                <w:rFonts w:ascii="Times New Roman" w:hAnsi="Times New Roman"/>
                <w:sz w:val="22"/>
                <w:szCs w:val="22"/>
              </w:rPr>
              <w:t>VI. Работы, услуги, направленные на предупреждение или ликвидацию последствий чрезвычайных ситуаций и аварий в сфере использования атомной энергии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Услуги по информационно-технологической поддержке телекоммуникационных систем, информационных систем и баз данных отраслевой комиссии по чрезвычайным ситуациям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62.02.20.190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63.11.1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обслуживанию защищенных пунктов управления Государственной корпорации по атомной энергии "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Росатом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>"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84.25.19.190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Услуги по поддержанию требуемой готовности оборудования и систем отраслевой информационно-коммуникационной системы с целью обеспечения непрерывного круглосуточного мониторинга состояния стационарных и мобильных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ядерно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радиационно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опасных объектов Государственной корпорации по атомной энергии "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Росатом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>" для оперативного реагирования отраслевой комиссии по чрезвычайным ситуациям, должностных лиц Государственной корпорации по атомной энергии "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Росатом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>" и экспертных групп на нештатные и чрезвычайные ситуации</w:t>
            </w:r>
            <w:proofErr w:type="gramEnd"/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84.25.19.190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62.09.20.190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Услуги по подготовке исходных данных для принятия управленческих решений, обеспечивающих минимизацию последствий аварии, защиту персонала и населения и выполнение неотложных мер по локализации аварии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84.25.19.190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63.11.11.000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проведению мероприятий, направленных на минимизацию последствий аварии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84.25.19.190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Услуги по организации и производству неотложных аварийно-технических работ на аварийном объекте, в его санитарно-защитной зоне и зоне наблюдения в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радиационно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опасных условиях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84.25.19.190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10" w:name="Par221"/>
            <w:bookmarkEnd w:id="10"/>
            <w:r w:rsidRPr="00D93916">
              <w:rPr>
                <w:rFonts w:ascii="Times New Roman" w:hAnsi="Times New Roman"/>
                <w:sz w:val="22"/>
                <w:szCs w:val="22"/>
              </w:rPr>
              <w:t>VII. Товары, работы, услуги по сооружению объектов использования атомной энергии за пределами Российской Федерации, в том числе атомных станций, во исполнение контрактных обязательств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Парогенераторы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25.30.22.121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25.30.22.122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Главный циркуляционный трубопровод и другие трубопроводы реакторного отделения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25.30.22.141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lastRenderedPageBreak/>
              <w:t>50.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Арматура, насосы, гидроемкости и баки здания реакторного отделения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25.30.22.130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25.30.22.141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25.30.22.146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Барботер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25.30.22.129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Гайковерты для уплотнения главного разъема ядерного реактора и парогенераторов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25.30.22.144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Главные циркуляционные насосы и другие насосы реакторного отделения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25.30.22.131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Детали закладные для крепления частей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25.30.22.144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Компенсатор давления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25.30.22.129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Комплектный ядерный реактор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25.30.21.110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Оборудование реакторного отделения для хранения тепловыделяющих сборок ядерных реакторов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25.30.22.148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Оборудование шахты реактора и шахты ревизии конструктивных элементов ядерного реактора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59.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Оборудование систем хранения и переработки жидких радиоактивных отходов и твердых радиоактивных отходов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25.30.22.147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60.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Оборудование хранилищ свежего и отработавшего ядерного топлива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25.30.22.147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Приводы системы управления и защиты ядерного реактора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Система аварийного охлаждения активной зоны ядерного реактора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Система пассивного залива активной зоны ядерного реактора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Система пассивного отвода тепла ядерного реактора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Трубчатые электронагреватели компенсатора давления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25.30.22.129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Система перегрузки ядерного топлива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25.30.22.148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Система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преднапряжения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защитной оболочки реакторного здания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68.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Устройство локализации расплава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25.30.22.112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lastRenderedPageBreak/>
              <w:t>69.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Шлюзы (транспортный, аварийный, основной)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25.30.22.143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25.30.22.144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70.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Турбоустановки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28.11.21.190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Дизель-генераторные установки каналов безопасности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27.11.31.000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72.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 xml:space="preserve">Дизель-генераторные установки </w:t>
            </w:r>
            <w:proofErr w:type="spellStart"/>
            <w:r w:rsidRPr="00D93916">
              <w:rPr>
                <w:rFonts w:ascii="Times New Roman" w:hAnsi="Times New Roman"/>
                <w:sz w:val="22"/>
                <w:szCs w:val="22"/>
              </w:rPr>
              <w:t>общестанционных</w:t>
            </w:r>
            <w:proofErr w:type="spellEnd"/>
            <w:r w:rsidRPr="00D93916">
              <w:rPr>
                <w:rFonts w:ascii="Times New Roman" w:hAnsi="Times New Roman"/>
                <w:sz w:val="22"/>
                <w:szCs w:val="22"/>
              </w:rPr>
              <w:t xml:space="preserve"> нужд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27.11.31.000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73.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Кран кругового действия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25.30.22.145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74.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Кран мостовой электрический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28.22.14.121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75.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Кран эстакады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25.30.22.145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76.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Оборудование автоматизированной системы управления технологическим процессом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28.99.39.190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77.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Строительно-монтажные работы; пусконаладочные работы, услуги на атомных станциях; работы, услуги по вводу в эксплуатацию атомных станций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41.20.40.000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43.2</w:t>
            </w:r>
          </w:p>
        </w:tc>
      </w:tr>
      <w:tr w:rsidR="00D93916" w:rsidRPr="00D93916" w:rsidTr="00D93916">
        <w:trPr>
          <w:cantSplit/>
        </w:trPr>
        <w:tc>
          <w:tcPr>
            <w:tcW w:w="96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 w:rsidP="00D93916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11" w:name="Par317"/>
            <w:bookmarkEnd w:id="11"/>
            <w:r w:rsidRPr="00D93916">
              <w:rPr>
                <w:rFonts w:ascii="Times New Roman" w:hAnsi="Times New Roman"/>
                <w:sz w:val="22"/>
                <w:szCs w:val="22"/>
              </w:rPr>
              <w:t>VIII. Работы, услуги в сфере строительства атомных станций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78.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Пусконаладочные работы, услуги при вводе в эксплуатацию, реконструкции и продлении сроков эксплуатации атомных станций: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систем реакторного отделения; систем и оборудования турбинного отделения, важных для безопасности; систем надежного электропитания, аварийного электроснабжения и автоматизированных систем управления; систем по обращению с ядерным топливом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33.20.11.000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33.20.39.000</w:t>
            </w:r>
          </w:p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43.2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79.</w:t>
            </w:r>
          </w:p>
        </w:tc>
        <w:tc>
          <w:tcPr>
            <w:tcW w:w="5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организации строительства атомных станций привлекаемым застройщиком или заказчиком на основании договора с юридическим лицом (генеральным подрядчиком)</w:t>
            </w:r>
          </w:p>
        </w:tc>
        <w:tc>
          <w:tcPr>
            <w:tcW w:w="32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71.12.20.110</w:t>
            </w:r>
          </w:p>
        </w:tc>
      </w:tr>
      <w:tr w:rsidR="00D93916" w:rsidRPr="00D93916" w:rsidTr="00D93916">
        <w:trPr>
          <w:cantSplit/>
        </w:trPr>
        <w:tc>
          <w:tcPr>
            <w:tcW w:w="55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80.</w:t>
            </w:r>
          </w:p>
        </w:tc>
        <w:tc>
          <w:tcPr>
            <w:tcW w:w="585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Работы, услуги по разработке технической документации для ведения пусконаладочных работ при вводе в эксплуатацию сооружаемых энергоблоков атомных станций</w:t>
            </w:r>
          </w:p>
        </w:tc>
        <w:tc>
          <w:tcPr>
            <w:tcW w:w="3238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916" w:rsidRPr="00D93916" w:rsidRDefault="00D939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3916">
              <w:rPr>
                <w:rFonts w:ascii="Times New Roman" w:hAnsi="Times New Roman"/>
                <w:sz w:val="22"/>
                <w:szCs w:val="22"/>
              </w:rPr>
              <w:t>71.12.40.110</w:t>
            </w:r>
          </w:p>
        </w:tc>
      </w:tr>
    </w:tbl>
    <w:p w:rsidR="009C6FC8" w:rsidRPr="00D93916" w:rsidRDefault="009C6FC8" w:rsidP="00D93916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sectPr w:rsidR="009C6FC8" w:rsidRPr="00D93916" w:rsidSect="00E207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BA" w:rsidRDefault="003E28BA" w:rsidP="00D93916">
      <w:pPr>
        <w:spacing w:before="0"/>
      </w:pPr>
      <w:r>
        <w:separator/>
      </w:r>
    </w:p>
  </w:endnote>
  <w:endnote w:type="continuationSeparator" w:id="0">
    <w:p w:rsidR="003E28BA" w:rsidRDefault="003E28BA" w:rsidP="00D939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BA" w:rsidRDefault="003E28BA" w:rsidP="00D93916">
      <w:pPr>
        <w:spacing w:before="0"/>
      </w:pPr>
      <w:r>
        <w:separator/>
      </w:r>
    </w:p>
  </w:footnote>
  <w:footnote w:type="continuationSeparator" w:id="0">
    <w:p w:rsidR="003E28BA" w:rsidRDefault="003E28BA" w:rsidP="00D93916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16"/>
    <w:rsid w:val="003E28BA"/>
    <w:rsid w:val="005E645D"/>
    <w:rsid w:val="009C6FC8"/>
    <w:rsid w:val="00B40079"/>
    <w:rsid w:val="00BF7769"/>
    <w:rsid w:val="00CB0A25"/>
    <w:rsid w:val="00D93916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91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D93916"/>
  </w:style>
  <w:style w:type="paragraph" w:styleId="a5">
    <w:name w:val="footer"/>
    <w:basedOn w:val="a"/>
    <w:link w:val="a6"/>
    <w:uiPriority w:val="99"/>
    <w:unhideWhenUsed/>
    <w:rsid w:val="00D9391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D939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91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D93916"/>
  </w:style>
  <w:style w:type="paragraph" w:styleId="a5">
    <w:name w:val="footer"/>
    <w:basedOn w:val="a"/>
    <w:link w:val="a6"/>
    <w:uiPriority w:val="99"/>
    <w:unhideWhenUsed/>
    <w:rsid w:val="00D9391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D93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1</cp:revision>
  <dcterms:created xsi:type="dcterms:W3CDTF">2016-03-21T12:09:00Z</dcterms:created>
  <dcterms:modified xsi:type="dcterms:W3CDTF">2016-03-21T12:23:00Z</dcterms:modified>
</cp:coreProperties>
</file>